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787" w:rsidRDefault="006E6787" w:rsidP="006E6787">
      <w:pPr>
        <w:spacing w:after="0" w:line="360" w:lineRule="auto"/>
        <w:rPr>
          <w:rFonts w:ascii="Times New Roman" w:hAnsi="Times New Roman" w:cs="Times New Roman"/>
          <w:sz w:val="24"/>
          <w:szCs w:val="24"/>
        </w:rPr>
      </w:pPr>
      <w:bookmarkStart w:id="0" w:name="_GoBack"/>
      <w:bookmarkEnd w:id="0"/>
    </w:p>
    <w:p w:rsidR="000B2B92" w:rsidRDefault="000B2B92" w:rsidP="006E6787">
      <w:pPr>
        <w:spacing w:after="0" w:line="360" w:lineRule="auto"/>
        <w:rPr>
          <w:rFonts w:ascii="Times New Roman" w:hAnsi="Times New Roman" w:cs="Times New Roman"/>
          <w:sz w:val="24"/>
          <w:szCs w:val="24"/>
        </w:rPr>
      </w:pPr>
    </w:p>
    <w:p w:rsidR="00816308" w:rsidRPr="006E6787" w:rsidRDefault="00816308" w:rsidP="00816308">
      <w:pPr>
        <w:spacing w:after="0" w:line="360" w:lineRule="auto"/>
        <w:jc w:val="center"/>
        <w:rPr>
          <w:rFonts w:ascii="Times New Roman" w:hAnsi="Times New Roman" w:cs="Times New Roman"/>
          <w:sz w:val="24"/>
          <w:szCs w:val="24"/>
        </w:rPr>
      </w:pPr>
    </w:p>
    <w:p w:rsidR="006E6787" w:rsidRDefault="002C46BB" w:rsidP="00816308">
      <w:pPr>
        <w:jc w:val="center"/>
        <w:rPr>
          <w:rFonts w:ascii="Times New Roman" w:hAnsi="Times New Roman" w:cs="Times New Roman"/>
          <w:sz w:val="24"/>
          <w:szCs w:val="24"/>
        </w:rPr>
      </w:pPr>
      <w:r>
        <w:rPr>
          <w:rFonts w:ascii="Times New Roman" w:hAnsi="Times New Roman" w:cs="Times New Roman"/>
          <w:sz w:val="24"/>
          <w:szCs w:val="24"/>
        </w:rPr>
        <w:t>Vilniaus universitetas</w:t>
      </w:r>
    </w:p>
    <w:p w:rsidR="002C46BB" w:rsidRDefault="002C46BB" w:rsidP="00816308">
      <w:pPr>
        <w:jc w:val="center"/>
        <w:rPr>
          <w:rFonts w:ascii="Times New Roman" w:hAnsi="Times New Roman" w:cs="Times New Roman"/>
          <w:sz w:val="24"/>
          <w:szCs w:val="24"/>
        </w:rPr>
      </w:pPr>
      <w:r>
        <w:rPr>
          <w:rFonts w:ascii="Times New Roman" w:hAnsi="Times New Roman" w:cs="Times New Roman"/>
          <w:sz w:val="24"/>
          <w:szCs w:val="24"/>
        </w:rPr>
        <w:t>Filosofijos fakultetas</w:t>
      </w:r>
    </w:p>
    <w:p w:rsidR="002C46BB" w:rsidRDefault="002C46BB" w:rsidP="00816308">
      <w:pPr>
        <w:jc w:val="center"/>
        <w:rPr>
          <w:rFonts w:ascii="Times New Roman" w:hAnsi="Times New Roman" w:cs="Times New Roman"/>
          <w:sz w:val="24"/>
          <w:szCs w:val="24"/>
        </w:rPr>
      </w:pPr>
      <w:r>
        <w:rPr>
          <w:rFonts w:ascii="Times New Roman" w:hAnsi="Times New Roman" w:cs="Times New Roman"/>
          <w:sz w:val="24"/>
          <w:szCs w:val="24"/>
        </w:rPr>
        <w:t>Filosofijos katedra</w:t>
      </w:r>
    </w:p>
    <w:p w:rsidR="002C46BB" w:rsidRDefault="002C46BB" w:rsidP="00816308">
      <w:pPr>
        <w:jc w:val="center"/>
        <w:rPr>
          <w:rFonts w:ascii="Times New Roman" w:hAnsi="Times New Roman" w:cs="Times New Roman"/>
          <w:sz w:val="24"/>
          <w:szCs w:val="24"/>
        </w:rPr>
      </w:pPr>
    </w:p>
    <w:p w:rsidR="002C46BB" w:rsidRDefault="002C46BB" w:rsidP="00816308">
      <w:pPr>
        <w:jc w:val="center"/>
        <w:rPr>
          <w:rFonts w:ascii="Times New Roman" w:hAnsi="Times New Roman" w:cs="Times New Roman"/>
          <w:sz w:val="24"/>
          <w:szCs w:val="24"/>
        </w:rPr>
      </w:pPr>
    </w:p>
    <w:p w:rsidR="002C46BB" w:rsidRDefault="002C46BB" w:rsidP="00816308">
      <w:pPr>
        <w:jc w:val="center"/>
        <w:rPr>
          <w:rFonts w:ascii="Times New Roman" w:hAnsi="Times New Roman" w:cs="Times New Roman"/>
          <w:sz w:val="24"/>
          <w:szCs w:val="24"/>
        </w:rPr>
      </w:pPr>
    </w:p>
    <w:p w:rsidR="002C46BB" w:rsidRDefault="002C46BB" w:rsidP="00816308">
      <w:pPr>
        <w:jc w:val="center"/>
        <w:rPr>
          <w:rFonts w:ascii="Times New Roman" w:hAnsi="Times New Roman" w:cs="Times New Roman"/>
          <w:sz w:val="24"/>
          <w:szCs w:val="24"/>
        </w:rPr>
      </w:pPr>
      <w:r>
        <w:rPr>
          <w:rFonts w:ascii="Times New Roman" w:hAnsi="Times New Roman" w:cs="Times New Roman"/>
          <w:sz w:val="24"/>
          <w:szCs w:val="24"/>
        </w:rPr>
        <w:t>Aura Agnietė Vyšniauskaitė</w:t>
      </w:r>
    </w:p>
    <w:p w:rsidR="002C46BB" w:rsidRDefault="002C46BB" w:rsidP="00816308">
      <w:pPr>
        <w:jc w:val="center"/>
        <w:rPr>
          <w:rFonts w:ascii="Times New Roman" w:hAnsi="Times New Roman" w:cs="Times New Roman"/>
          <w:sz w:val="24"/>
          <w:szCs w:val="24"/>
        </w:rPr>
      </w:pPr>
    </w:p>
    <w:p w:rsidR="002C46BB" w:rsidRDefault="002C46BB" w:rsidP="00816308">
      <w:pPr>
        <w:jc w:val="center"/>
        <w:rPr>
          <w:rFonts w:ascii="Times New Roman" w:hAnsi="Times New Roman" w:cs="Times New Roman"/>
          <w:sz w:val="24"/>
          <w:szCs w:val="24"/>
        </w:rPr>
      </w:pPr>
      <w:r>
        <w:rPr>
          <w:rFonts w:ascii="Times New Roman" w:hAnsi="Times New Roman" w:cs="Times New Roman"/>
          <w:sz w:val="24"/>
          <w:szCs w:val="24"/>
        </w:rPr>
        <w:t>Filosofijos studijų programa</w:t>
      </w:r>
    </w:p>
    <w:p w:rsidR="002C46BB" w:rsidRDefault="002C46BB" w:rsidP="00816308">
      <w:pPr>
        <w:jc w:val="center"/>
        <w:rPr>
          <w:rFonts w:ascii="Times New Roman" w:hAnsi="Times New Roman" w:cs="Times New Roman"/>
          <w:sz w:val="24"/>
          <w:szCs w:val="24"/>
        </w:rPr>
      </w:pPr>
      <w:r>
        <w:rPr>
          <w:rFonts w:ascii="Times New Roman" w:hAnsi="Times New Roman" w:cs="Times New Roman"/>
          <w:sz w:val="24"/>
          <w:szCs w:val="24"/>
        </w:rPr>
        <w:t>Matematikos ir filosofijos esė</w:t>
      </w:r>
    </w:p>
    <w:p w:rsidR="002C46BB" w:rsidRDefault="000B2B92" w:rsidP="00816308">
      <w:pPr>
        <w:jc w:val="center"/>
        <w:rPr>
          <w:rFonts w:ascii="Times New Roman" w:hAnsi="Times New Roman" w:cs="Times New Roman"/>
          <w:b/>
          <w:sz w:val="24"/>
          <w:szCs w:val="24"/>
        </w:rPr>
      </w:pPr>
      <w:r>
        <w:rPr>
          <w:rFonts w:ascii="Times New Roman" w:hAnsi="Times New Roman" w:cs="Times New Roman"/>
          <w:b/>
          <w:sz w:val="24"/>
          <w:szCs w:val="24"/>
        </w:rPr>
        <w:t>Matematinio įrodymo ir grožio ry</w:t>
      </w:r>
      <w:r w:rsidR="00816308">
        <w:rPr>
          <w:rFonts w:ascii="Times New Roman" w:hAnsi="Times New Roman" w:cs="Times New Roman"/>
          <w:b/>
          <w:sz w:val="24"/>
          <w:szCs w:val="24"/>
        </w:rPr>
        <w:t>šys</w:t>
      </w:r>
    </w:p>
    <w:p w:rsidR="000B2B92" w:rsidRDefault="000B2B92" w:rsidP="00816308">
      <w:pPr>
        <w:jc w:val="center"/>
        <w:rPr>
          <w:rFonts w:ascii="Times New Roman" w:hAnsi="Times New Roman" w:cs="Times New Roman"/>
          <w:b/>
          <w:sz w:val="24"/>
          <w:szCs w:val="24"/>
        </w:rPr>
      </w:pPr>
    </w:p>
    <w:p w:rsidR="000B2B92" w:rsidRDefault="000B2B92" w:rsidP="00816308">
      <w:pPr>
        <w:jc w:val="center"/>
        <w:rPr>
          <w:rFonts w:ascii="Times New Roman" w:hAnsi="Times New Roman" w:cs="Times New Roman"/>
          <w:b/>
          <w:sz w:val="24"/>
          <w:szCs w:val="24"/>
        </w:rPr>
      </w:pPr>
    </w:p>
    <w:p w:rsidR="000B2B92" w:rsidRDefault="000B2B92" w:rsidP="00816308">
      <w:pPr>
        <w:jc w:val="center"/>
        <w:rPr>
          <w:rFonts w:ascii="Times New Roman" w:hAnsi="Times New Roman" w:cs="Times New Roman"/>
          <w:b/>
          <w:sz w:val="24"/>
          <w:szCs w:val="24"/>
        </w:rPr>
      </w:pPr>
    </w:p>
    <w:p w:rsidR="000B2B92" w:rsidRDefault="000B2B92" w:rsidP="00816308">
      <w:pPr>
        <w:jc w:val="center"/>
        <w:rPr>
          <w:rFonts w:ascii="Times New Roman" w:hAnsi="Times New Roman" w:cs="Times New Roman"/>
          <w:b/>
          <w:sz w:val="24"/>
          <w:szCs w:val="24"/>
        </w:rPr>
      </w:pPr>
    </w:p>
    <w:p w:rsidR="000B2B92" w:rsidRDefault="000B2B92" w:rsidP="00816308">
      <w:pPr>
        <w:jc w:val="center"/>
        <w:rPr>
          <w:rFonts w:ascii="Times New Roman" w:hAnsi="Times New Roman" w:cs="Times New Roman"/>
          <w:b/>
          <w:sz w:val="24"/>
          <w:szCs w:val="24"/>
        </w:rPr>
      </w:pPr>
    </w:p>
    <w:p w:rsidR="000B2B92" w:rsidRDefault="000B2B92" w:rsidP="00816308">
      <w:pPr>
        <w:jc w:val="center"/>
        <w:rPr>
          <w:rFonts w:ascii="Times New Roman" w:hAnsi="Times New Roman" w:cs="Times New Roman"/>
          <w:b/>
          <w:sz w:val="24"/>
          <w:szCs w:val="24"/>
        </w:rPr>
      </w:pPr>
    </w:p>
    <w:p w:rsidR="000B2B92" w:rsidRDefault="000B2B92" w:rsidP="00816308">
      <w:pPr>
        <w:jc w:val="center"/>
        <w:rPr>
          <w:rFonts w:ascii="Times New Roman" w:hAnsi="Times New Roman" w:cs="Times New Roman"/>
          <w:b/>
          <w:sz w:val="24"/>
          <w:szCs w:val="24"/>
        </w:rPr>
      </w:pPr>
    </w:p>
    <w:p w:rsidR="000B2B92" w:rsidRDefault="000B2B92" w:rsidP="00816308">
      <w:pPr>
        <w:jc w:val="center"/>
        <w:rPr>
          <w:rFonts w:ascii="Times New Roman" w:hAnsi="Times New Roman" w:cs="Times New Roman"/>
          <w:b/>
          <w:sz w:val="24"/>
          <w:szCs w:val="24"/>
        </w:rPr>
      </w:pPr>
    </w:p>
    <w:p w:rsidR="000B2B92" w:rsidRPr="000B2B92" w:rsidRDefault="000B2B92" w:rsidP="000B2B92">
      <w:pPr>
        <w:jc w:val="right"/>
        <w:rPr>
          <w:rFonts w:ascii="Times New Roman" w:hAnsi="Times New Roman" w:cs="Times New Roman"/>
          <w:sz w:val="24"/>
          <w:szCs w:val="24"/>
        </w:rPr>
      </w:pPr>
      <w:r>
        <w:rPr>
          <w:rFonts w:ascii="Times New Roman" w:hAnsi="Times New Roman" w:cs="Times New Roman"/>
          <w:sz w:val="24"/>
          <w:szCs w:val="24"/>
        </w:rPr>
        <w:t>Darbo vadovas: habil.. dr. Rimas Norvaiša</w:t>
      </w:r>
    </w:p>
    <w:p w:rsidR="002C46BB" w:rsidRDefault="002C46BB">
      <w:pPr>
        <w:rPr>
          <w:rFonts w:ascii="Times New Roman" w:hAnsi="Times New Roman" w:cs="Times New Roman"/>
          <w:sz w:val="24"/>
          <w:szCs w:val="24"/>
        </w:rPr>
      </w:pPr>
    </w:p>
    <w:p w:rsidR="002C46BB" w:rsidRDefault="002C46BB">
      <w:pPr>
        <w:rPr>
          <w:rFonts w:ascii="Times New Roman" w:hAnsi="Times New Roman" w:cs="Times New Roman"/>
          <w:sz w:val="24"/>
          <w:szCs w:val="24"/>
        </w:rPr>
      </w:pPr>
    </w:p>
    <w:p w:rsidR="002C46BB" w:rsidRDefault="002C46BB">
      <w:pPr>
        <w:rPr>
          <w:rFonts w:ascii="Times New Roman" w:hAnsi="Times New Roman" w:cs="Times New Roman"/>
          <w:sz w:val="24"/>
          <w:szCs w:val="24"/>
        </w:rPr>
      </w:pPr>
    </w:p>
    <w:p w:rsidR="006E6787" w:rsidRDefault="006E6787">
      <w:pPr>
        <w:rPr>
          <w:rFonts w:ascii="Times New Roman" w:hAnsi="Times New Roman" w:cs="Times New Roman"/>
          <w:sz w:val="24"/>
          <w:szCs w:val="24"/>
        </w:rPr>
      </w:pPr>
    </w:p>
    <w:p w:rsidR="000B2B92" w:rsidRDefault="000B2B92"/>
    <w:p w:rsidR="000B2B92" w:rsidRPr="002C46BB" w:rsidRDefault="000B2B92" w:rsidP="000B2B92">
      <w:pPr>
        <w:jc w:val="center"/>
        <w:rPr>
          <w:rFonts w:ascii="Times New Roman" w:hAnsi="Times New Roman" w:cs="Times New Roman"/>
          <w:sz w:val="24"/>
          <w:szCs w:val="24"/>
        </w:rPr>
      </w:pPr>
      <w:r>
        <w:rPr>
          <w:rFonts w:ascii="Times New Roman" w:hAnsi="Times New Roman" w:cs="Times New Roman"/>
          <w:sz w:val="24"/>
          <w:szCs w:val="24"/>
        </w:rPr>
        <w:t>Vilnius 2014</w:t>
      </w:r>
    </w:p>
    <w:p w:rsidR="000B2B92" w:rsidRDefault="000B2B92">
      <w:pPr>
        <w:rPr>
          <w:rFonts w:ascii="Times New Roman" w:hAnsi="Times New Roman" w:cs="Times New Roman"/>
          <w:sz w:val="24"/>
          <w:szCs w:val="24"/>
        </w:rPr>
      </w:pPr>
    </w:p>
    <w:p w:rsidR="003C7749" w:rsidRPr="003978F8" w:rsidRDefault="00124D07">
      <w:pPr>
        <w:rPr>
          <w:rFonts w:ascii="Times New Roman" w:hAnsi="Times New Roman" w:cs="Times New Roman"/>
          <w:sz w:val="24"/>
          <w:szCs w:val="24"/>
        </w:rPr>
      </w:pPr>
      <w:r w:rsidRPr="00883265">
        <w:rPr>
          <w:rFonts w:ascii="Times New Roman" w:hAnsi="Times New Roman" w:cs="Times New Roman"/>
          <w:sz w:val="24"/>
          <w:szCs w:val="24"/>
        </w:rPr>
        <w:t>Matematinis įrodymas</w:t>
      </w:r>
      <w:r w:rsidR="00DD135F">
        <w:rPr>
          <w:rFonts w:ascii="Times New Roman" w:hAnsi="Times New Roman" w:cs="Times New Roman"/>
          <w:sz w:val="24"/>
          <w:szCs w:val="24"/>
        </w:rPr>
        <w:t>,</w:t>
      </w:r>
      <w:r w:rsidRPr="00883265">
        <w:rPr>
          <w:rFonts w:ascii="Times New Roman" w:hAnsi="Times New Roman" w:cs="Times New Roman"/>
          <w:sz w:val="24"/>
          <w:szCs w:val="24"/>
        </w:rPr>
        <w:t xml:space="preserve"> panašiai kaip tarkime antikinė „Dovydo“ skulptūra</w:t>
      </w:r>
      <w:r w:rsidR="00DD135F">
        <w:rPr>
          <w:rFonts w:ascii="Times New Roman" w:hAnsi="Times New Roman" w:cs="Times New Roman"/>
          <w:sz w:val="24"/>
          <w:szCs w:val="24"/>
        </w:rPr>
        <w:t>,</w:t>
      </w:r>
      <w:r w:rsidRPr="00883265">
        <w:rPr>
          <w:rFonts w:ascii="Times New Roman" w:hAnsi="Times New Roman" w:cs="Times New Roman"/>
          <w:sz w:val="24"/>
          <w:szCs w:val="24"/>
        </w:rPr>
        <w:t xml:space="preserve"> gali buti pavadintas gražiu, tai yra jam gali būti taikomas estetinis grožio arba elega</w:t>
      </w:r>
      <w:r w:rsidR="00CD5239" w:rsidRPr="00883265">
        <w:rPr>
          <w:rFonts w:ascii="Times New Roman" w:hAnsi="Times New Roman" w:cs="Times New Roman"/>
          <w:sz w:val="24"/>
          <w:szCs w:val="24"/>
        </w:rPr>
        <w:t xml:space="preserve">ncijos kriterijus. Šiuo </w:t>
      </w:r>
      <w:r w:rsidR="003017C7" w:rsidRPr="00883265">
        <w:rPr>
          <w:rFonts w:ascii="Times New Roman" w:hAnsi="Times New Roman" w:cs="Times New Roman"/>
          <w:sz w:val="24"/>
          <w:szCs w:val="24"/>
        </w:rPr>
        <w:t>aspektu turbūt sutiktų</w:t>
      </w:r>
      <w:r w:rsidR="00CD5239" w:rsidRPr="00883265">
        <w:rPr>
          <w:rFonts w:ascii="Times New Roman" w:hAnsi="Times New Roman" w:cs="Times New Roman"/>
          <w:sz w:val="24"/>
          <w:szCs w:val="24"/>
        </w:rPr>
        <w:t xml:space="preserve"> nemaža dalis žmonių</w:t>
      </w:r>
      <w:r w:rsidR="00DD135F">
        <w:rPr>
          <w:rFonts w:ascii="Times New Roman" w:hAnsi="Times New Roman" w:cs="Times New Roman"/>
          <w:sz w:val="24"/>
          <w:szCs w:val="24"/>
        </w:rPr>
        <w:t>,</w:t>
      </w:r>
      <w:r w:rsidR="00CD5239" w:rsidRPr="00883265">
        <w:rPr>
          <w:rFonts w:ascii="Times New Roman" w:hAnsi="Times New Roman" w:cs="Times New Roman"/>
          <w:sz w:val="24"/>
          <w:szCs w:val="24"/>
        </w:rPr>
        <w:t xml:space="preserve"> bent kiek pažįstamų su matematika, na</w:t>
      </w:r>
      <w:r w:rsidR="000B2B92">
        <w:rPr>
          <w:rFonts w:ascii="Times New Roman" w:hAnsi="Times New Roman" w:cs="Times New Roman"/>
          <w:sz w:val="24"/>
          <w:szCs w:val="24"/>
        </w:rPr>
        <w:t>,</w:t>
      </w:r>
      <w:r w:rsidR="00CD5239" w:rsidRPr="00883265">
        <w:rPr>
          <w:rFonts w:ascii="Times New Roman" w:hAnsi="Times New Roman" w:cs="Times New Roman"/>
          <w:sz w:val="24"/>
          <w:szCs w:val="24"/>
        </w:rPr>
        <w:t xml:space="preserve"> tarkime žin</w:t>
      </w:r>
      <w:r w:rsidR="003017C7" w:rsidRPr="00883265">
        <w:rPr>
          <w:rFonts w:ascii="Times New Roman" w:hAnsi="Times New Roman" w:cs="Times New Roman"/>
          <w:sz w:val="24"/>
          <w:szCs w:val="24"/>
        </w:rPr>
        <w:t>ančių</w:t>
      </w:r>
      <w:r w:rsidR="000B2B92">
        <w:rPr>
          <w:rFonts w:ascii="Times New Roman" w:hAnsi="Times New Roman" w:cs="Times New Roman"/>
          <w:sz w:val="24"/>
          <w:szCs w:val="24"/>
        </w:rPr>
        <w:t>,</w:t>
      </w:r>
      <w:r w:rsidR="003017C7" w:rsidRPr="00883265">
        <w:rPr>
          <w:rFonts w:ascii="Times New Roman" w:hAnsi="Times New Roman" w:cs="Times New Roman"/>
          <w:sz w:val="24"/>
          <w:szCs w:val="24"/>
        </w:rPr>
        <w:t xml:space="preserve"> kas tai yra prastinimas</w:t>
      </w:r>
      <w:r w:rsidR="003017C7" w:rsidRPr="003978F8">
        <w:rPr>
          <w:rFonts w:ascii="Times New Roman" w:hAnsi="Times New Roman" w:cs="Times New Roman"/>
          <w:sz w:val="24"/>
          <w:szCs w:val="24"/>
        </w:rPr>
        <w:t xml:space="preserve">. </w:t>
      </w:r>
      <w:r w:rsidR="00CD5239" w:rsidRPr="003978F8">
        <w:rPr>
          <w:rFonts w:ascii="Times New Roman" w:hAnsi="Times New Roman" w:cs="Times New Roman"/>
          <w:sz w:val="24"/>
          <w:szCs w:val="24"/>
        </w:rPr>
        <w:t>Nors akivaizdu, jog grožiui paprastumas tėra tik vienas iš kriterijų</w:t>
      </w:r>
      <w:r w:rsidR="00D236AF">
        <w:rPr>
          <w:rFonts w:ascii="Times New Roman" w:hAnsi="Times New Roman" w:cs="Times New Roman"/>
          <w:sz w:val="24"/>
          <w:szCs w:val="24"/>
        </w:rPr>
        <w:t xml:space="preserve"> </w:t>
      </w:r>
      <w:r w:rsidR="00407BDE">
        <w:rPr>
          <w:rFonts w:ascii="Times New Roman" w:hAnsi="Times New Roman" w:cs="Times New Roman"/>
          <w:sz w:val="24"/>
          <w:szCs w:val="24"/>
        </w:rPr>
        <w:t xml:space="preserve">– </w:t>
      </w:r>
      <w:r w:rsidR="00CD5239" w:rsidRPr="003978F8">
        <w:rPr>
          <w:rFonts w:ascii="Times New Roman" w:hAnsi="Times New Roman" w:cs="Times New Roman"/>
          <w:sz w:val="24"/>
          <w:szCs w:val="24"/>
        </w:rPr>
        <w:t>antraip metaforiškai šnekant gali „susiprastinti“ pats grožis, o rimtai šnekant pasitelkiant</w:t>
      </w:r>
      <w:r w:rsidRPr="003978F8">
        <w:rPr>
          <w:rFonts w:ascii="Times New Roman" w:hAnsi="Times New Roman" w:cs="Times New Roman"/>
          <w:sz w:val="24"/>
          <w:szCs w:val="24"/>
        </w:rPr>
        <w:t xml:space="preserve"> </w:t>
      </w:r>
      <w:r w:rsidR="00CD5239" w:rsidRPr="003978F8">
        <w:rPr>
          <w:rFonts w:ascii="Times New Roman" w:hAnsi="Times New Roman" w:cs="Times New Roman"/>
          <w:sz w:val="24"/>
          <w:szCs w:val="24"/>
        </w:rPr>
        <w:t xml:space="preserve">kaip analogiją meno kūrinį, kuriam paprastai taikomi estetiniai vertinimo kriterijai, turime prisiminti, jog nepaisant to, </w:t>
      </w:r>
      <w:r w:rsidR="003559CA">
        <w:rPr>
          <w:rFonts w:ascii="Times New Roman" w:hAnsi="Times New Roman" w:cs="Times New Roman"/>
          <w:sz w:val="24"/>
          <w:szCs w:val="24"/>
        </w:rPr>
        <w:t xml:space="preserve">kad genialumas slypi paprastume – </w:t>
      </w:r>
      <w:r w:rsidR="00CD5239" w:rsidRPr="003978F8">
        <w:rPr>
          <w:rFonts w:ascii="Times New Roman" w:hAnsi="Times New Roman" w:cs="Times New Roman"/>
          <w:sz w:val="24"/>
          <w:szCs w:val="24"/>
        </w:rPr>
        <w:t>tai yra pompastika iš esmės yr</w:t>
      </w:r>
      <w:r w:rsidR="00AF7EB9" w:rsidRPr="003978F8">
        <w:rPr>
          <w:rFonts w:ascii="Times New Roman" w:hAnsi="Times New Roman" w:cs="Times New Roman"/>
          <w:sz w:val="24"/>
          <w:szCs w:val="24"/>
        </w:rPr>
        <w:t>a ne kas kita kaip kičo ženklas, išorinių simbolių ar detalių gausa</w:t>
      </w:r>
      <w:r w:rsidR="008119AC" w:rsidRPr="003978F8">
        <w:rPr>
          <w:rFonts w:ascii="Times New Roman" w:hAnsi="Times New Roman" w:cs="Times New Roman"/>
          <w:sz w:val="24"/>
          <w:szCs w:val="24"/>
        </w:rPr>
        <w:t xml:space="preserve"> tiesiogiai niekaip nesisieja su kūrinio menine verte</w:t>
      </w:r>
      <w:r w:rsidR="00DD135F">
        <w:rPr>
          <w:rFonts w:ascii="Times New Roman" w:hAnsi="Times New Roman" w:cs="Times New Roman"/>
          <w:sz w:val="24"/>
          <w:szCs w:val="24"/>
        </w:rPr>
        <w:t xml:space="preserve"> – v</w:t>
      </w:r>
      <w:r w:rsidR="00AF7EB9" w:rsidRPr="003978F8">
        <w:rPr>
          <w:rFonts w:ascii="Times New Roman" w:hAnsi="Times New Roman" w:cs="Times New Roman"/>
          <w:sz w:val="24"/>
          <w:szCs w:val="24"/>
        </w:rPr>
        <w:t>isgi t</w:t>
      </w:r>
      <w:r w:rsidR="00CD5239" w:rsidRPr="003978F8">
        <w:rPr>
          <w:rFonts w:ascii="Times New Roman" w:hAnsi="Times New Roman" w:cs="Times New Roman"/>
          <w:sz w:val="24"/>
          <w:szCs w:val="24"/>
        </w:rPr>
        <w:t>ai, kas</w:t>
      </w:r>
      <w:r w:rsidR="0093598B" w:rsidRPr="003978F8">
        <w:rPr>
          <w:rFonts w:ascii="Times New Roman" w:hAnsi="Times New Roman" w:cs="Times New Roman"/>
          <w:sz w:val="24"/>
          <w:szCs w:val="24"/>
        </w:rPr>
        <w:t xml:space="preserve"> pakeri kūrinyje nėra vien išorinė meno kūrinio askezė pati savaime, o šios </w:t>
      </w:r>
      <w:r w:rsidR="0064357E" w:rsidRPr="003978F8">
        <w:rPr>
          <w:rFonts w:ascii="Times New Roman" w:hAnsi="Times New Roman" w:cs="Times New Roman"/>
          <w:sz w:val="24"/>
          <w:szCs w:val="24"/>
        </w:rPr>
        <w:t>kontrastas su atvirkščiai proporcingu vidiniu prasminės klodu. Kalba</w:t>
      </w:r>
      <w:r w:rsidR="003017C7" w:rsidRPr="003978F8">
        <w:rPr>
          <w:rFonts w:ascii="Times New Roman" w:hAnsi="Times New Roman" w:cs="Times New Roman"/>
          <w:sz w:val="24"/>
          <w:szCs w:val="24"/>
        </w:rPr>
        <w:t>nt apie matematiką akivaizdu, jog turinys svarbesnis už formą, matematinio samprotavimo „dėstymo“ logika svarbesnė už fizinę įrodymo apimtį.</w:t>
      </w:r>
    </w:p>
    <w:p w:rsidR="007660D8" w:rsidRPr="00156643" w:rsidRDefault="003C7749" w:rsidP="007660D8">
      <w:pPr>
        <w:rPr>
          <w:rFonts w:ascii="Times New Roman" w:hAnsi="Times New Roman" w:cs="Times New Roman"/>
          <w:sz w:val="24"/>
          <w:szCs w:val="24"/>
        </w:rPr>
      </w:pPr>
      <w:r w:rsidRPr="00156643">
        <w:rPr>
          <w:rFonts w:ascii="Times New Roman" w:hAnsi="Times New Roman" w:cs="Times New Roman"/>
          <w:sz w:val="24"/>
          <w:szCs w:val="24"/>
        </w:rPr>
        <w:t>Vis dėlto, tai, kas kelia daugiau diskusijų yra klausimas, kiek grožis yra svarbus arba esmiškai susijęs su matematiniu samprotavimu? Mat, didelė pačių matematikos specialistų dalis</w:t>
      </w:r>
      <w:r w:rsidR="00F04E2A" w:rsidRPr="00156643">
        <w:rPr>
          <w:rFonts w:ascii="Times New Roman" w:hAnsi="Times New Roman" w:cs="Times New Roman"/>
          <w:sz w:val="24"/>
          <w:szCs w:val="24"/>
        </w:rPr>
        <w:t xml:space="preserve"> šį estetinį aspektą vertina kaip grynai išorinį, techninį, pagalbinį siekiant iš matematikos praktinės naudos.</w:t>
      </w:r>
      <w:r w:rsidR="00A070F8" w:rsidRPr="00156643">
        <w:rPr>
          <w:rFonts w:ascii="Times New Roman" w:hAnsi="Times New Roman" w:cs="Times New Roman"/>
          <w:sz w:val="24"/>
          <w:szCs w:val="24"/>
        </w:rPr>
        <w:t xml:space="preserve"> Iš kitos pusės girdime vis garsėjantį matematikos mylėtojų reikalavimą pripažinti matematikai teisę į grožį kaip tikslą patį savaime.</w:t>
      </w:r>
      <w:r w:rsidR="00925C78" w:rsidRPr="00156643">
        <w:rPr>
          <w:rFonts w:ascii="Times New Roman" w:hAnsi="Times New Roman" w:cs="Times New Roman"/>
          <w:sz w:val="24"/>
          <w:szCs w:val="24"/>
        </w:rPr>
        <w:t xml:space="preserve"> Šiame darbe mėginsime rasti tam pagrindimą.</w:t>
      </w:r>
    </w:p>
    <w:p w:rsidR="007660D8" w:rsidRPr="007660D8" w:rsidRDefault="007660D8" w:rsidP="007660D8">
      <w:pPr>
        <w:rPr>
          <w:rFonts w:ascii="Times New Roman" w:hAnsi="Times New Roman" w:cs="Times New Roman"/>
          <w:sz w:val="24"/>
          <w:szCs w:val="24"/>
        </w:rPr>
      </w:pPr>
      <w:r w:rsidRPr="007660D8">
        <w:rPr>
          <w:rFonts w:ascii="Times New Roman" w:hAnsi="Times New Roman" w:cs="Times New Roman"/>
          <w:sz w:val="24"/>
          <w:szCs w:val="24"/>
        </w:rPr>
        <w:t xml:space="preserve"> Platono </w:t>
      </w:r>
      <w:r w:rsidR="00407560">
        <w:rPr>
          <w:rFonts w:ascii="Times New Roman" w:hAnsi="Times New Roman" w:cs="Times New Roman"/>
          <w:sz w:val="24"/>
          <w:szCs w:val="24"/>
        </w:rPr>
        <w:t>„Puota</w:t>
      </w:r>
      <w:r w:rsidRPr="007660D8">
        <w:rPr>
          <w:rFonts w:ascii="Times New Roman" w:hAnsi="Times New Roman" w:cs="Times New Roman"/>
          <w:sz w:val="24"/>
          <w:szCs w:val="24"/>
        </w:rPr>
        <w:t>“</w:t>
      </w:r>
    </w:p>
    <w:p w:rsidR="008D0A4C" w:rsidRPr="00D27B3A" w:rsidRDefault="007660D8" w:rsidP="008D0A4C">
      <w:pPr>
        <w:rPr>
          <w:rFonts w:ascii="Times New Roman" w:hAnsi="Times New Roman" w:cs="Times New Roman"/>
          <w:sz w:val="24"/>
          <w:szCs w:val="24"/>
        </w:rPr>
      </w:pPr>
      <w:r>
        <w:rPr>
          <w:rFonts w:ascii="Times New Roman" w:hAnsi="Times New Roman" w:cs="Times New Roman"/>
          <w:sz w:val="24"/>
          <w:szCs w:val="24"/>
        </w:rPr>
        <w:t>Dalį matematikų pavadinau matematikos mylėtojais ne turėdama omenyje įvairias mėgėjiškumo konotacijas, kurias galėtų kelti šis žodis,</w:t>
      </w:r>
      <w:r w:rsidR="00910173">
        <w:rPr>
          <w:rFonts w:ascii="Times New Roman" w:hAnsi="Times New Roman" w:cs="Times New Roman"/>
          <w:sz w:val="24"/>
          <w:szCs w:val="24"/>
        </w:rPr>
        <w:t xml:space="preserve"> o priešingai</w:t>
      </w:r>
      <w:r w:rsidR="00142B47">
        <w:rPr>
          <w:rFonts w:ascii="Times New Roman" w:hAnsi="Times New Roman" w:cs="Times New Roman"/>
          <w:sz w:val="24"/>
          <w:szCs w:val="24"/>
        </w:rPr>
        <w:t xml:space="preserve"> </w:t>
      </w:r>
      <w:r w:rsidR="00407BDE">
        <w:rPr>
          <w:rFonts w:ascii="Times New Roman" w:hAnsi="Times New Roman" w:cs="Times New Roman"/>
          <w:sz w:val="24"/>
          <w:szCs w:val="24"/>
        </w:rPr>
        <w:t xml:space="preserve">– </w:t>
      </w:r>
      <w:r>
        <w:rPr>
          <w:rFonts w:ascii="Times New Roman" w:hAnsi="Times New Roman" w:cs="Times New Roman"/>
          <w:sz w:val="24"/>
          <w:szCs w:val="24"/>
        </w:rPr>
        <w:t>norėdama susieti žmones ir matematiką ypač stipriu ryšiu</w:t>
      </w:r>
      <w:r w:rsidR="005B31B0">
        <w:rPr>
          <w:rFonts w:ascii="Times New Roman" w:hAnsi="Times New Roman" w:cs="Times New Roman"/>
          <w:sz w:val="24"/>
          <w:szCs w:val="24"/>
        </w:rPr>
        <w:t xml:space="preserve">, kurį Platonas (bei </w:t>
      </w:r>
      <w:r w:rsidR="00910173">
        <w:rPr>
          <w:rFonts w:ascii="Times New Roman" w:hAnsi="Times New Roman" w:cs="Times New Roman"/>
          <w:sz w:val="24"/>
          <w:szCs w:val="24"/>
        </w:rPr>
        <w:t xml:space="preserve">visa Antikos kultūra) pavadina </w:t>
      </w:r>
      <w:r w:rsidR="00910173" w:rsidRPr="00910173">
        <w:rPr>
          <w:rFonts w:ascii="Times New Roman" w:hAnsi="Times New Roman" w:cs="Times New Roman"/>
          <w:i/>
          <w:sz w:val="24"/>
          <w:szCs w:val="24"/>
        </w:rPr>
        <w:t>E</w:t>
      </w:r>
      <w:r w:rsidR="005B31B0" w:rsidRPr="00910173">
        <w:rPr>
          <w:rFonts w:ascii="Times New Roman" w:hAnsi="Times New Roman" w:cs="Times New Roman"/>
          <w:i/>
          <w:sz w:val="24"/>
          <w:szCs w:val="24"/>
        </w:rPr>
        <w:t>rotu</w:t>
      </w:r>
      <w:r w:rsidR="005B31B0">
        <w:rPr>
          <w:rFonts w:ascii="Times New Roman" w:hAnsi="Times New Roman" w:cs="Times New Roman"/>
          <w:sz w:val="24"/>
          <w:szCs w:val="24"/>
        </w:rPr>
        <w:t>.</w:t>
      </w:r>
      <w:r w:rsidR="00D27B3A">
        <w:rPr>
          <w:rFonts w:ascii="Times New Roman" w:hAnsi="Times New Roman" w:cs="Times New Roman"/>
          <w:sz w:val="24"/>
          <w:szCs w:val="24"/>
        </w:rPr>
        <w:t xml:space="preserve"> Šis erotas tai meilė arba greičiau geismas, kuris ir yra tikroji bet kokios kūrybos priežastis. </w:t>
      </w:r>
      <w:r w:rsidR="00A70342">
        <w:rPr>
          <w:rFonts w:ascii="Times New Roman" w:hAnsi="Times New Roman" w:cs="Times New Roman"/>
          <w:sz w:val="24"/>
          <w:szCs w:val="24"/>
        </w:rPr>
        <w:t>Tai yra būtent šis stiprus troškimas įgalina žmogų imtis veiklos.</w:t>
      </w:r>
      <w:r w:rsidR="008D0A4C" w:rsidRPr="008D0A4C">
        <w:rPr>
          <w:rFonts w:ascii="Times New Roman" w:hAnsi="Times New Roman" w:cs="Times New Roman"/>
          <w:sz w:val="24"/>
          <w:szCs w:val="24"/>
        </w:rPr>
        <w:t xml:space="preserve"> </w:t>
      </w:r>
      <w:r w:rsidR="008D0A4C">
        <w:rPr>
          <w:rFonts w:ascii="Times New Roman" w:hAnsi="Times New Roman" w:cs="Times New Roman"/>
          <w:sz w:val="24"/>
          <w:szCs w:val="24"/>
        </w:rPr>
        <w:t xml:space="preserve">Tiek žmogaus atžalą, tiek tam tikros žmogaus veiklos rezultatą Platonas vadina kūrybos </w:t>
      </w:r>
      <w:r w:rsidR="008D0A4C" w:rsidRPr="00D27B3A">
        <w:rPr>
          <w:rFonts w:ascii="Times New Roman" w:hAnsi="Times New Roman" w:cs="Times New Roman"/>
          <w:i/>
          <w:sz w:val="24"/>
          <w:szCs w:val="24"/>
        </w:rPr>
        <w:t>vaisiumi</w:t>
      </w:r>
      <w:r w:rsidR="008D0A4C">
        <w:rPr>
          <w:rFonts w:ascii="Times New Roman" w:hAnsi="Times New Roman" w:cs="Times New Roman"/>
          <w:i/>
          <w:sz w:val="24"/>
          <w:szCs w:val="24"/>
        </w:rPr>
        <w:t xml:space="preserve">. </w:t>
      </w:r>
      <w:r w:rsidR="008D0A4C">
        <w:rPr>
          <w:rFonts w:ascii="Times New Roman" w:hAnsi="Times New Roman" w:cs="Times New Roman"/>
          <w:sz w:val="24"/>
          <w:szCs w:val="24"/>
        </w:rPr>
        <w:t xml:space="preserve">O patį kūrybos procesą vaisiaus išnešiojimu bei </w:t>
      </w:r>
      <w:r w:rsidR="008D0A4C" w:rsidRPr="00D569B2">
        <w:rPr>
          <w:rFonts w:ascii="Times New Roman" w:hAnsi="Times New Roman" w:cs="Times New Roman"/>
          <w:i/>
          <w:sz w:val="24"/>
          <w:szCs w:val="24"/>
        </w:rPr>
        <w:t>gimdymu</w:t>
      </w:r>
      <w:r w:rsidR="008D0A4C">
        <w:rPr>
          <w:rFonts w:ascii="Times New Roman" w:hAnsi="Times New Roman" w:cs="Times New Roman"/>
          <w:sz w:val="24"/>
          <w:szCs w:val="24"/>
        </w:rPr>
        <w:t xml:space="preserve">. </w:t>
      </w:r>
    </w:p>
    <w:p w:rsidR="00B165D2" w:rsidRDefault="00A70342">
      <w:pPr>
        <w:rPr>
          <w:rFonts w:ascii="Times New Roman" w:hAnsi="Times New Roman" w:cs="Times New Roman"/>
          <w:sz w:val="24"/>
          <w:szCs w:val="24"/>
        </w:rPr>
      </w:pPr>
      <w:r>
        <w:rPr>
          <w:rFonts w:ascii="Times New Roman" w:hAnsi="Times New Roman" w:cs="Times New Roman"/>
          <w:sz w:val="24"/>
          <w:szCs w:val="24"/>
        </w:rPr>
        <w:t>Skeptikai galėtų prieštarauti, teigdami, jog</w:t>
      </w:r>
      <w:r w:rsidR="00BD4621">
        <w:rPr>
          <w:rFonts w:ascii="Times New Roman" w:hAnsi="Times New Roman" w:cs="Times New Roman"/>
          <w:sz w:val="24"/>
          <w:szCs w:val="24"/>
        </w:rPr>
        <w:t xml:space="preserve"> tarkime kalbant apie matematiką aš galiu absoliučiai nenorėti spręsti vieno ar kito uždavinio, paprasčiausiai tingėti ieškoti į</w:t>
      </w:r>
      <w:r w:rsidR="001D5F01">
        <w:rPr>
          <w:rFonts w:ascii="Times New Roman" w:hAnsi="Times New Roman" w:cs="Times New Roman"/>
          <w:sz w:val="24"/>
          <w:szCs w:val="24"/>
        </w:rPr>
        <w:t xml:space="preserve">rodymo. Tačiau </w:t>
      </w:r>
      <w:r w:rsidR="00BD4621">
        <w:rPr>
          <w:rFonts w:ascii="Times New Roman" w:hAnsi="Times New Roman" w:cs="Times New Roman"/>
          <w:sz w:val="24"/>
          <w:szCs w:val="24"/>
        </w:rPr>
        <w:t>reikia nepamiršti, jog Platonas kalba apie idealų</w:t>
      </w:r>
      <w:r w:rsidR="00E7213C">
        <w:rPr>
          <w:rFonts w:ascii="Times New Roman" w:hAnsi="Times New Roman" w:cs="Times New Roman"/>
          <w:sz w:val="24"/>
          <w:szCs w:val="24"/>
        </w:rPr>
        <w:t>,</w:t>
      </w:r>
      <w:r w:rsidR="00BD4621">
        <w:rPr>
          <w:rFonts w:ascii="Times New Roman" w:hAnsi="Times New Roman" w:cs="Times New Roman"/>
          <w:sz w:val="24"/>
          <w:szCs w:val="24"/>
        </w:rPr>
        <w:t xml:space="preserve"> proto lygmenyje mąstomą variantą, nes tik idealiame, teoriniame lygmenyje įmanoma mąstyti apie tai</w:t>
      </w:r>
      <w:r w:rsidR="005434F9">
        <w:rPr>
          <w:rFonts w:ascii="Times New Roman" w:hAnsi="Times New Roman" w:cs="Times New Roman"/>
          <w:sz w:val="24"/>
          <w:szCs w:val="24"/>
        </w:rPr>
        <w:t>, kas nekinta</w:t>
      </w:r>
      <w:r w:rsidR="00142B47">
        <w:rPr>
          <w:rFonts w:ascii="Times New Roman" w:hAnsi="Times New Roman" w:cs="Times New Roman"/>
          <w:sz w:val="24"/>
          <w:szCs w:val="24"/>
        </w:rPr>
        <w:t xml:space="preserve"> </w:t>
      </w:r>
      <w:r w:rsidR="00407BDE">
        <w:rPr>
          <w:rFonts w:ascii="Times New Roman" w:hAnsi="Times New Roman" w:cs="Times New Roman"/>
          <w:sz w:val="24"/>
          <w:szCs w:val="24"/>
        </w:rPr>
        <w:t xml:space="preserve">– </w:t>
      </w:r>
      <w:r w:rsidR="00BD4621">
        <w:rPr>
          <w:rFonts w:ascii="Times New Roman" w:hAnsi="Times New Roman" w:cs="Times New Roman"/>
          <w:sz w:val="24"/>
          <w:szCs w:val="24"/>
        </w:rPr>
        <w:t xml:space="preserve">apie dalykų esmes. O bandyti šias esmes </w:t>
      </w:r>
      <w:r w:rsidR="0024746D">
        <w:rPr>
          <w:rFonts w:ascii="Times New Roman" w:hAnsi="Times New Roman" w:cs="Times New Roman"/>
          <w:sz w:val="24"/>
          <w:szCs w:val="24"/>
        </w:rPr>
        <w:t xml:space="preserve">tiesiogiai ištraukti iš </w:t>
      </w:r>
      <w:r w:rsidR="005434F9">
        <w:rPr>
          <w:rFonts w:ascii="Times New Roman" w:hAnsi="Times New Roman" w:cs="Times New Roman"/>
          <w:sz w:val="24"/>
          <w:szCs w:val="24"/>
        </w:rPr>
        <w:t xml:space="preserve">nuolat kintančio </w:t>
      </w:r>
      <w:r w:rsidR="0024746D">
        <w:rPr>
          <w:rFonts w:ascii="Times New Roman" w:hAnsi="Times New Roman" w:cs="Times New Roman"/>
          <w:sz w:val="24"/>
          <w:szCs w:val="24"/>
        </w:rPr>
        <w:t xml:space="preserve">empirinio pasaulio būtų bergždžias užsiėmimas. </w:t>
      </w:r>
      <w:r w:rsidR="005434F9">
        <w:rPr>
          <w:rFonts w:ascii="Times New Roman" w:hAnsi="Times New Roman" w:cs="Times New Roman"/>
          <w:sz w:val="24"/>
          <w:szCs w:val="24"/>
        </w:rPr>
        <w:t xml:space="preserve"> Idealiu vadinu tą variantą, kuriame žmogaus veikla yra iš esmės vaisinga. </w:t>
      </w:r>
    </w:p>
    <w:p w:rsidR="006A26F5" w:rsidRDefault="00335F50">
      <w:pPr>
        <w:rPr>
          <w:rFonts w:ascii="Times New Roman" w:hAnsi="Times New Roman" w:cs="Times New Roman"/>
          <w:sz w:val="24"/>
          <w:szCs w:val="24"/>
        </w:rPr>
      </w:pPr>
      <w:r>
        <w:rPr>
          <w:rFonts w:ascii="Times New Roman" w:hAnsi="Times New Roman" w:cs="Times New Roman"/>
          <w:sz w:val="24"/>
          <w:szCs w:val="24"/>
        </w:rPr>
        <w:t>Dabar derėtų pakalbėti apie tai, iš kur šis geismas</w:t>
      </w:r>
      <w:r w:rsidR="00400888">
        <w:rPr>
          <w:rFonts w:ascii="Times New Roman" w:hAnsi="Times New Roman" w:cs="Times New Roman"/>
          <w:sz w:val="24"/>
          <w:szCs w:val="24"/>
        </w:rPr>
        <w:t>,</w:t>
      </w:r>
      <w:r>
        <w:rPr>
          <w:rFonts w:ascii="Times New Roman" w:hAnsi="Times New Roman" w:cs="Times New Roman"/>
          <w:sz w:val="24"/>
          <w:szCs w:val="24"/>
        </w:rPr>
        <w:t xml:space="preserve"> būtinas vaisingai kūrybai, mūsų atveju konkrečiai matematikai, kyla. Iš pradžių reikia prisiminti ypač prasmingą</w:t>
      </w:r>
      <w:r w:rsidR="00F527B2">
        <w:rPr>
          <w:rFonts w:ascii="Times New Roman" w:hAnsi="Times New Roman" w:cs="Times New Roman"/>
          <w:sz w:val="24"/>
          <w:szCs w:val="24"/>
        </w:rPr>
        <w:t xml:space="preserve"> Sokrato įžvalgą apie </w:t>
      </w:r>
      <w:r w:rsidR="00F527B2" w:rsidRPr="00BC4506">
        <w:rPr>
          <w:rFonts w:ascii="Times New Roman" w:hAnsi="Times New Roman" w:cs="Times New Roman"/>
          <w:i/>
          <w:sz w:val="24"/>
          <w:szCs w:val="24"/>
        </w:rPr>
        <w:t>Erotą</w:t>
      </w:r>
      <w:r w:rsidR="00F527B2">
        <w:rPr>
          <w:rFonts w:ascii="Times New Roman" w:hAnsi="Times New Roman" w:cs="Times New Roman"/>
          <w:sz w:val="24"/>
          <w:szCs w:val="24"/>
        </w:rPr>
        <w:t xml:space="preserve">. </w:t>
      </w:r>
      <w:r w:rsidR="00F527B2" w:rsidRPr="00BC4506">
        <w:rPr>
          <w:rFonts w:ascii="Times New Roman" w:hAnsi="Times New Roman" w:cs="Times New Roman"/>
          <w:i/>
          <w:sz w:val="24"/>
          <w:szCs w:val="24"/>
        </w:rPr>
        <w:t>Erotas</w:t>
      </w:r>
      <w:r w:rsidR="00F527B2">
        <w:rPr>
          <w:rFonts w:ascii="Times New Roman" w:hAnsi="Times New Roman" w:cs="Times New Roman"/>
          <w:sz w:val="24"/>
          <w:szCs w:val="24"/>
        </w:rPr>
        <w:t xml:space="preserve"> arba tiksliau žmogus</w:t>
      </w:r>
      <w:r w:rsidR="008C5DB4">
        <w:rPr>
          <w:rFonts w:ascii="Times New Roman" w:hAnsi="Times New Roman" w:cs="Times New Roman"/>
          <w:sz w:val="24"/>
          <w:szCs w:val="24"/>
        </w:rPr>
        <w:t>,</w:t>
      </w:r>
      <w:r w:rsidR="00F527B2">
        <w:rPr>
          <w:rFonts w:ascii="Times New Roman" w:hAnsi="Times New Roman" w:cs="Times New Roman"/>
          <w:sz w:val="24"/>
          <w:szCs w:val="24"/>
        </w:rPr>
        <w:t xml:space="preserve"> t</w:t>
      </w:r>
      <w:r w:rsidR="005C400C">
        <w:rPr>
          <w:rFonts w:ascii="Times New Roman" w:hAnsi="Times New Roman" w:cs="Times New Roman"/>
          <w:sz w:val="24"/>
          <w:szCs w:val="24"/>
        </w:rPr>
        <w:t xml:space="preserve">urintis savyje </w:t>
      </w:r>
      <w:r w:rsidR="005C400C" w:rsidRPr="00BC4506">
        <w:rPr>
          <w:rFonts w:ascii="Times New Roman" w:hAnsi="Times New Roman" w:cs="Times New Roman"/>
          <w:i/>
          <w:sz w:val="24"/>
          <w:szCs w:val="24"/>
        </w:rPr>
        <w:t>Erotą</w:t>
      </w:r>
      <w:r w:rsidR="005C400C">
        <w:rPr>
          <w:rFonts w:ascii="Times New Roman" w:hAnsi="Times New Roman" w:cs="Times New Roman"/>
          <w:sz w:val="24"/>
          <w:szCs w:val="24"/>
        </w:rPr>
        <w:t xml:space="preserve">, todėl geidžiantis – </w:t>
      </w:r>
      <w:r w:rsidR="00F527B2">
        <w:rPr>
          <w:rFonts w:ascii="Times New Roman" w:hAnsi="Times New Roman" w:cs="Times New Roman"/>
          <w:sz w:val="24"/>
          <w:szCs w:val="24"/>
        </w:rPr>
        <w:t xml:space="preserve">geidžia to, ko neturi. Jeigu aš geidžiu pinigų, vadinasi jų neturiu arba, jei turiu, bet noriu daugiau, vadinasi vėlgi noriu tiek, kiek neturiu. Jei turiu mašiną aš jos negeidžiu, nes aš ją turiu. </w:t>
      </w:r>
      <w:r w:rsidR="00754AC3">
        <w:rPr>
          <w:rFonts w:ascii="Times New Roman" w:hAnsi="Times New Roman" w:cs="Times New Roman"/>
          <w:sz w:val="24"/>
          <w:szCs w:val="24"/>
        </w:rPr>
        <w:t xml:space="preserve">Galima klausti, o kaip su žmogumi? Jei aš geidžiu savo žmonos? Šiuo atveju žmogus nėra primityvi „vieno plano“ būtybė. Jei moteris yra mano žmona aš jau negaliu tiesiogine prasme sakyti, jog geidžiu, kad ji būtų mano žmona. Aš galiu nuolatos geisti savo žmonos dėl tos priežasties, jog žmogus yra neišsemiamas ir iš prigimties laisvas. Joks žmogus nesugebės iki galo pažinti kito žmogaus ir „turėti“ kito žmogaus absoliučia prasme. Analogiškai yra ir su matematinio pažinimo arba konkrečiai matematinio įrodymo gelme. </w:t>
      </w:r>
      <w:r w:rsidR="00061B75">
        <w:rPr>
          <w:rFonts w:ascii="Times New Roman" w:hAnsi="Times New Roman" w:cs="Times New Roman"/>
          <w:sz w:val="24"/>
          <w:szCs w:val="24"/>
        </w:rPr>
        <w:t>Kaip būtų galima teigti, jog vienas ar kitas įrodymas yra galutinis</w:t>
      </w:r>
      <w:r w:rsidR="00407BDE">
        <w:rPr>
          <w:rFonts w:ascii="Times New Roman" w:hAnsi="Times New Roman" w:cs="Times New Roman"/>
          <w:sz w:val="24"/>
          <w:szCs w:val="24"/>
        </w:rPr>
        <w:t xml:space="preserve"> –</w:t>
      </w:r>
      <w:r w:rsidR="00142B47">
        <w:rPr>
          <w:rFonts w:ascii="Times New Roman" w:hAnsi="Times New Roman" w:cs="Times New Roman"/>
          <w:sz w:val="24"/>
          <w:szCs w:val="24"/>
        </w:rPr>
        <w:t xml:space="preserve"> </w:t>
      </w:r>
      <w:r w:rsidR="00407BDE">
        <w:rPr>
          <w:rFonts w:ascii="Times New Roman" w:hAnsi="Times New Roman" w:cs="Times New Roman"/>
          <w:sz w:val="24"/>
          <w:szCs w:val="24"/>
        </w:rPr>
        <w:t xml:space="preserve"> </w:t>
      </w:r>
      <w:r w:rsidR="00061B75">
        <w:rPr>
          <w:rFonts w:ascii="Times New Roman" w:hAnsi="Times New Roman" w:cs="Times New Roman"/>
          <w:sz w:val="24"/>
          <w:szCs w:val="24"/>
        </w:rPr>
        <w:t xml:space="preserve">pats </w:t>
      </w:r>
      <w:r w:rsidR="00061B75">
        <w:rPr>
          <w:rFonts w:ascii="Times New Roman" w:hAnsi="Times New Roman" w:cs="Times New Roman"/>
          <w:sz w:val="24"/>
          <w:szCs w:val="24"/>
        </w:rPr>
        <w:lastRenderedPageBreak/>
        <w:t>geriausias? Kas gali žinoti, kokie keliai tarp atskirų aksiomų bus kada nutiesti?</w:t>
      </w:r>
      <w:r w:rsidR="00B33C1C">
        <w:rPr>
          <w:rFonts w:ascii="Times New Roman" w:hAnsi="Times New Roman" w:cs="Times New Roman"/>
          <w:sz w:val="24"/>
          <w:szCs w:val="24"/>
        </w:rPr>
        <w:t xml:space="preserve"> Taikant atvirkštinę analogiją galima teigti, jog</w:t>
      </w:r>
      <w:r w:rsidR="003539D4">
        <w:rPr>
          <w:rFonts w:ascii="Times New Roman" w:hAnsi="Times New Roman" w:cs="Times New Roman"/>
          <w:sz w:val="24"/>
          <w:szCs w:val="24"/>
        </w:rPr>
        <w:t xml:space="preserve"> kadangi </w:t>
      </w:r>
      <w:r w:rsidR="003539D4" w:rsidRPr="00BC4506">
        <w:rPr>
          <w:rFonts w:ascii="Times New Roman" w:hAnsi="Times New Roman" w:cs="Times New Roman"/>
          <w:i/>
          <w:sz w:val="24"/>
          <w:szCs w:val="24"/>
        </w:rPr>
        <w:t>Erotas</w:t>
      </w:r>
      <w:r w:rsidR="003539D4">
        <w:rPr>
          <w:rFonts w:ascii="Times New Roman" w:hAnsi="Times New Roman" w:cs="Times New Roman"/>
          <w:sz w:val="24"/>
          <w:szCs w:val="24"/>
        </w:rPr>
        <w:t xml:space="preserve"> geidžia grožio ir gėrio, vadinasi jis jų neturi. Dėl šio savo trūkumo </w:t>
      </w:r>
      <w:r w:rsidR="00D47DFF">
        <w:rPr>
          <w:rFonts w:ascii="Times New Roman" w:hAnsi="Times New Roman" w:cs="Times New Roman"/>
          <w:sz w:val="24"/>
          <w:szCs w:val="24"/>
        </w:rPr>
        <w:t>jis negali būti laikomas dievu</w:t>
      </w:r>
      <w:r w:rsidR="00407BDE">
        <w:rPr>
          <w:rFonts w:ascii="Times New Roman" w:hAnsi="Times New Roman" w:cs="Times New Roman"/>
          <w:sz w:val="24"/>
          <w:szCs w:val="24"/>
        </w:rPr>
        <w:t xml:space="preserve"> – </w:t>
      </w:r>
      <w:r w:rsidR="001A364C">
        <w:rPr>
          <w:rFonts w:ascii="Times New Roman" w:hAnsi="Times New Roman" w:cs="Times New Roman"/>
          <w:sz w:val="24"/>
          <w:szCs w:val="24"/>
        </w:rPr>
        <w:t>senė Diotima jį pavadina daimonu</w:t>
      </w:r>
      <w:r w:rsidR="00E22153">
        <w:rPr>
          <w:rFonts w:ascii="Times New Roman" w:hAnsi="Times New Roman" w:cs="Times New Roman"/>
          <w:sz w:val="24"/>
          <w:szCs w:val="24"/>
        </w:rPr>
        <w:t xml:space="preserve"> </w:t>
      </w:r>
      <w:r w:rsidR="00407BDE">
        <w:rPr>
          <w:rFonts w:ascii="Times New Roman" w:hAnsi="Times New Roman" w:cs="Times New Roman"/>
          <w:sz w:val="24"/>
          <w:szCs w:val="24"/>
        </w:rPr>
        <w:t xml:space="preserve">– </w:t>
      </w:r>
      <w:r w:rsidR="00D47DFF">
        <w:rPr>
          <w:rFonts w:ascii="Times New Roman" w:hAnsi="Times New Roman" w:cs="Times New Roman"/>
          <w:sz w:val="24"/>
          <w:szCs w:val="24"/>
        </w:rPr>
        <w:t>tarpini</w:t>
      </w:r>
      <w:r w:rsidR="00E22153">
        <w:rPr>
          <w:rFonts w:ascii="Times New Roman" w:hAnsi="Times New Roman" w:cs="Times New Roman"/>
          <w:sz w:val="24"/>
          <w:szCs w:val="24"/>
        </w:rPr>
        <w:t>n</w:t>
      </w:r>
      <w:r w:rsidR="00D47DFF">
        <w:rPr>
          <w:rFonts w:ascii="Times New Roman" w:hAnsi="Times New Roman" w:cs="Times New Roman"/>
          <w:sz w:val="24"/>
          <w:szCs w:val="24"/>
        </w:rPr>
        <w:t xml:space="preserve">ku tarp dievų ir žmonių. </w:t>
      </w:r>
      <w:r w:rsidR="003539D4">
        <w:rPr>
          <w:rFonts w:ascii="Times New Roman" w:hAnsi="Times New Roman" w:cs="Times New Roman"/>
          <w:sz w:val="24"/>
          <w:szCs w:val="24"/>
        </w:rPr>
        <w:t>Tai yra</w:t>
      </w:r>
      <w:r w:rsidR="00D47DFF">
        <w:rPr>
          <w:rFonts w:ascii="Times New Roman" w:hAnsi="Times New Roman" w:cs="Times New Roman"/>
          <w:sz w:val="24"/>
          <w:szCs w:val="24"/>
        </w:rPr>
        <w:t>,</w:t>
      </w:r>
      <w:r w:rsidR="003539D4">
        <w:rPr>
          <w:rFonts w:ascii="Times New Roman" w:hAnsi="Times New Roman" w:cs="Times New Roman"/>
          <w:sz w:val="24"/>
          <w:szCs w:val="24"/>
        </w:rPr>
        <w:t xml:space="preserve"> be abejonės</w:t>
      </w:r>
      <w:r w:rsidR="00D47DFF">
        <w:rPr>
          <w:rFonts w:ascii="Times New Roman" w:hAnsi="Times New Roman" w:cs="Times New Roman"/>
          <w:sz w:val="24"/>
          <w:szCs w:val="24"/>
        </w:rPr>
        <w:t>,</w:t>
      </w:r>
      <w:r w:rsidR="003539D4">
        <w:rPr>
          <w:rFonts w:ascii="Times New Roman" w:hAnsi="Times New Roman" w:cs="Times New Roman"/>
          <w:sz w:val="24"/>
          <w:szCs w:val="24"/>
        </w:rPr>
        <w:t xml:space="preserve"> žmogus apimtas geismo dėl to netampa Dievu, </w:t>
      </w:r>
      <w:r w:rsidR="00D47DFF">
        <w:rPr>
          <w:rFonts w:ascii="Times New Roman" w:hAnsi="Times New Roman" w:cs="Times New Roman"/>
          <w:sz w:val="24"/>
          <w:szCs w:val="24"/>
        </w:rPr>
        <w:t>tačiau savo siekiu jis prisiliečia prie amžinybės</w:t>
      </w:r>
      <w:r w:rsidR="00E22153">
        <w:rPr>
          <w:rFonts w:ascii="Times New Roman" w:hAnsi="Times New Roman" w:cs="Times New Roman"/>
          <w:sz w:val="24"/>
          <w:szCs w:val="24"/>
        </w:rPr>
        <w:t xml:space="preserve"> – </w:t>
      </w:r>
      <w:r w:rsidR="00D47DFF">
        <w:rPr>
          <w:rFonts w:ascii="Times New Roman" w:hAnsi="Times New Roman" w:cs="Times New Roman"/>
          <w:sz w:val="24"/>
          <w:szCs w:val="24"/>
        </w:rPr>
        <w:t>dievų sferos. Pasak mito, kurį perpasakoja Sokratas</w:t>
      </w:r>
      <w:r w:rsidR="0056592F">
        <w:rPr>
          <w:rFonts w:ascii="Times New Roman" w:hAnsi="Times New Roman" w:cs="Times New Roman"/>
          <w:sz w:val="24"/>
          <w:szCs w:val="24"/>
        </w:rPr>
        <w:t>,</w:t>
      </w:r>
      <w:r w:rsidR="00D47DFF">
        <w:rPr>
          <w:rFonts w:ascii="Times New Roman" w:hAnsi="Times New Roman" w:cs="Times New Roman"/>
          <w:sz w:val="24"/>
          <w:szCs w:val="24"/>
        </w:rPr>
        <w:t xml:space="preserve"> Erotas buvo pradėtas Ištekliaus ir Skurdybės per grožio deivės Afroditės gimtadienį.</w:t>
      </w:r>
      <w:r w:rsidR="003978F8">
        <w:rPr>
          <w:rFonts w:ascii="Times New Roman" w:hAnsi="Times New Roman" w:cs="Times New Roman"/>
          <w:sz w:val="24"/>
          <w:szCs w:val="24"/>
        </w:rPr>
        <w:t xml:space="preserve"> </w:t>
      </w:r>
      <w:r w:rsidR="0056592F">
        <w:rPr>
          <w:rFonts w:ascii="Times New Roman" w:hAnsi="Times New Roman" w:cs="Times New Roman"/>
          <w:sz w:val="24"/>
          <w:szCs w:val="24"/>
        </w:rPr>
        <w:t xml:space="preserve"> Dėl šios priežasties, kaip jau minėta</w:t>
      </w:r>
      <w:r w:rsidR="00407BDE">
        <w:rPr>
          <w:rFonts w:ascii="Times New Roman" w:hAnsi="Times New Roman" w:cs="Times New Roman"/>
          <w:sz w:val="24"/>
          <w:szCs w:val="24"/>
        </w:rPr>
        <w:t>, kaip</w:t>
      </w:r>
      <w:r w:rsidR="0056592F">
        <w:rPr>
          <w:rFonts w:ascii="Times New Roman" w:hAnsi="Times New Roman" w:cs="Times New Roman"/>
          <w:sz w:val="24"/>
          <w:szCs w:val="24"/>
        </w:rPr>
        <w:t xml:space="preserve"> ir jo motina Skurdybė yra negražus ir nemielas, tačiau kita vertus: „taiko į tai, kas gražu i</w:t>
      </w:r>
      <w:r w:rsidR="00E22153">
        <w:rPr>
          <w:rFonts w:ascii="Times New Roman" w:hAnsi="Times New Roman" w:cs="Times New Roman"/>
          <w:sz w:val="24"/>
          <w:szCs w:val="24"/>
        </w:rPr>
        <w:t xml:space="preserve">r gera, drąsus, ūmus, smarkus, </w:t>
      </w:r>
      <w:r w:rsidR="0056592F">
        <w:rPr>
          <w:rFonts w:ascii="Times New Roman" w:hAnsi="Times New Roman" w:cs="Times New Roman"/>
          <w:sz w:val="24"/>
          <w:szCs w:val="24"/>
        </w:rPr>
        <w:t xml:space="preserve">nuostabus medžiotojas, nuolat rezgąs kokias nors pinkles, geidus pažinimo ir randąs į jį kelią, visą gyvenimą filosofuoja, nuostabus žiniuonis, burtininkas, sofistas. Gimęs nei nemirtingas, nei maruolis, jis tą pačią dieną tai gyvena klestėdamas, jei turi išteklių, tai miršta, bet vėl atgimsta dėl tėvo prigimties; visi jo ištekliai nuteka, tad </w:t>
      </w:r>
      <w:r w:rsidR="0056592F" w:rsidRPr="00BC4506">
        <w:rPr>
          <w:rFonts w:ascii="Times New Roman" w:hAnsi="Times New Roman" w:cs="Times New Roman"/>
          <w:i/>
          <w:sz w:val="24"/>
          <w:szCs w:val="24"/>
        </w:rPr>
        <w:t>Erotas</w:t>
      </w:r>
      <w:r w:rsidR="0056592F">
        <w:rPr>
          <w:rFonts w:ascii="Times New Roman" w:hAnsi="Times New Roman" w:cs="Times New Roman"/>
          <w:sz w:val="24"/>
          <w:szCs w:val="24"/>
        </w:rPr>
        <w:t xml:space="preserve"> niekad nebūna nei skurdus, nei išteklingas.“</w:t>
      </w:r>
      <w:r w:rsidR="004E555A">
        <w:rPr>
          <w:rFonts w:ascii="Times New Roman" w:hAnsi="Times New Roman" w:cs="Times New Roman"/>
          <w:sz w:val="24"/>
          <w:szCs w:val="24"/>
        </w:rPr>
        <w:t xml:space="preserve"> (</w:t>
      </w:r>
      <w:r w:rsidR="00C10466">
        <w:rPr>
          <w:rFonts w:ascii="Times New Roman" w:hAnsi="Times New Roman" w:cs="Times New Roman"/>
          <w:sz w:val="24"/>
          <w:szCs w:val="24"/>
        </w:rPr>
        <w:t>2;</w:t>
      </w:r>
      <w:r w:rsidR="004E555A">
        <w:rPr>
          <w:rFonts w:ascii="Times New Roman" w:hAnsi="Times New Roman" w:cs="Times New Roman"/>
          <w:sz w:val="24"/>
          <w:szCs w:val="24"/>
        </w:rPr>
        <w:t>203d)</w:t>
      </w:r>
      <w:r w:rsidR="00156643">
        <w:rPr>
          <w:rFonts w:ascii="Times New Roman" w:hAnsi="Times New Roman" w:cs="Times New Roman"/>
          <w:sz w:val="24"/>
          <w:szCs w:val="24"/>
        </w:rPr>
        <w:t xml:space="preserve"> Dabar derėtų atskleisti dar kelias visą šį aiškinimą surišančias mintis, kurios iki galo pakoreguoja Sokrato mintį. Mes teigėme, jog žmogus turi savyje Erotą dėl to, jog jam (žmogui) kažko trūksta</w:t>
      </w:r>
      <w:r w:rsidR="00142B47">
        <w:rPr>
          <w:rFonts w:ascii="Times New Roman" w:hAnsi="Times New Roman" w:cs="Times New Roman"/>
          <w:sz w:val="24"/>
          <w:szCs w:val="24"/>
        </w:rPr>
        <w:t xml:space="preserve"> </w:t>
      </w:r>
      <w:r w:rsidR="00407BDE">
        <w:rPr>
          <w:rFonts w:ascii="Times New Roman" w:hAnsi="Times New Roman" w:cs="Times New Roman"/>
          <w:sz w:val="24"/>
          <w:szCs w:val="24"/>
        </w:rPr>
        <w:t>–</w:t>
      </w:r>
      <w:r w:rsidR="00156643">
        <w:rPr>
          <w:rFonts w:ascii="Times New Roman" w:hAnsi="Times New Roman" w:cs="Times New Roman"/>
          <w:sz w:val="24"/>
          <w:szCs w:val="24"/>
        </w:rPr>
        <w:t xml:space="preserve"> kitu atveju jis </w:t>
      </w:r>
      <w:r w:rsidR="008B05B7">
        <w:rPr>
          <w:rFonts w:ascii="Times New Roman" w:hAnsi="Times New Roman" w:cs="Times New Roman"/>
          <w:sz w:val="24"/>
          <w:szCs w:val="24"/>
        </w:rPr>
        <w:t xml:space="preserve">būtų neribota būtybė – </w:t>
      </w:r>
      <w:r w:rsidR="00156643">
        <w:rPr>
          <w:rFonts w:ascii="Times New Roman" w:hAnsi="Times New Roman" w:cs="Times New Roman"/>
          <w:sz w:val="24"/>
          <w:szCs w:val="24"/>
        </w:rPr>
        <w:t>Dievas, jam nieko netrūktų ir j</w:t>
      </w:r>
      <w:r w:rsidR="00456005">
        <w:rPr>
          <w:rFonts w:ascii="Times New Roman" w:hAnsi="Times New Roman" w:cs="Times New Roman"/>
          <w:sz w:val="24"/>
          <w:szCs w:val="24"/>
        </w:rPr>
        <w:t>is nieko negeistų. Tai ko žmogus nori</w:t>
      </w:r>
      <w:r w:rsidR="00156643">
        <w:rPr>
          <w:rFonts w:ascii="Times New Roman" w:hAnsi="Times New Roman" w:cs="Times New Roman"/>
          <w:sz w:val="24"/>
          <w:szCs w:val="24"/>
        </w:rPr>
        <w:t xml:space="preserve"> sakėme yra grožis. Tačiau kaip iki galo interpretuoti šį grožį? Platonas Diotimos ir Sokrato lūpomis </w:t>
      </w:r>
      <w:r w:rsidR="0065556C">
        <w:rPr>
          <w:rFonts w:ascii="Times New Roman" w:hAnsi="Times New Roman" w:cs="Times New Roman"/>
          <w:sz w:val="24"/>
          <w:szCs w:val="24"/>
        </w:rPr>
        <w:t>pateikia labai aiškų atsakymą</w:t>
      </w:r>
      <w:r w:rsidR="00946A64">
        <w:rPr>
          <w:rFonts w:ascii="Times New Roman" w:hAnsi="Times New Roman" w:cs="Times New Roman"/>
          <w:sz w:val="24"/>
          <w:szCs w:val="24"/>
        </w:rPr>
        <w:t>. P</w:t>
      </w:r>
      <w:r w:rsidR="00A95A39">
        <w:rPr>
          <w:rFonts w:ascii="Times New Roman" w:hAnsi="Times New Roman" w:cs="Times New Roman"/>
          <w:sz w:val="24"/>
          <w:szCs w:val="24"/>
        </w:rPr>
        <w:t xml:space="preserve">riešybė skirianti žmones nuo dievų yra ribotumas ir amžinumas. Būtent savo laikinumą geidžia įveikti </w:t>
      </w:r>
      <w:r w:rsidR="00B9355D">
        <w:rPr>
          <w:rFonts w:ascii="Times New Roman" w:hAnsi="Times New Roman" w:cs="Times New Roman"/>
          <w:sz w:val="24"/>
          <w:szCs w:val="24"/>
        </w:rPr>
        <w:t xml:space="preserve">mylintis </w:t>
      </w:r>
      <w:r w:rsidR="00A95A39">
        <w:rPr>
          <w:rFonts w:ascii="Times New Roman" w:hAnsi="Times New Roman" w:cs="Times New Roman"/>
          <w:sz w:val="24"/>
          <w:szCs w:val="24"/>
        </w:rPr>
        <w:t>žmogus</w:t>
      </w:r>
      <w:r w:rsidR="00B9355D">
        <w:rPr>
          <w:rFonts w:ascii="Times New Roman" w:hAnsi="Times New Roman" w:cs="Times New Roman"/>
          <w:sz w:val="24"/>
          <w:szCs w:val="24"/>
        </w:rPr>
        <w:t>.</w:t>
      </w:r>
      <w:r w:rsidR="004527E1">
        <w:rPr>
          <w:rFonts w:ascii="Times New Roman" w:hAnsi="Times New Roman" w:cs="Times New Roman"/>
          <w:sz w:val="24"/>
          <w:szCs w:val="24"/>
        </w:rPr>
        <w:t xml:space="preserve"> M</w:t>
      </w:r>
      <w:r w:rsidR="00B9355D">
        <w:rPr>
          <w:rFonts w:ascii="Times New Roman" w:hAnsi="Times New Roman" w:cs="Times New Roman"/>
          <w:sz w:val="24"/>
          <w:szCs w:val="24"/>
        </w:rPr>
        <w:t>eilė</w:t>
      </w:r>
      <w:r w:rsidR="00407BDE">
        <w:rPr>
          <w:rFonts w:ascii="Times New Roman" w:hAnsi="Times New Roman" w:cs="Times New Roman"/>
          <w:sz w:val="24"/>
          <w:szCs w:val="24"/>
        </w:rPr>
        <w:t xml:space="preserve"> – </w:t>
      </w:r>
      <w:r w:rsidR="004527E1">
        <w:rPr>
          <w:rFonts w:ascii="Times New Roman" w:hAnsi="Times New Roman" w:cs="Times New Roman"/>
          <w:sz w:val="24"/>
          <w:szCs w:val="24"/>
        </w:rPr>
        <w:t>tai</w:t>
      </w:r>
      <w:r w:rsidR="00142B47">
        <w:rPr>
          <w:rFonts w:ascii="Times New Roman" w:hAnsi="Times New Roman" w:cs="Times New Roman"/>
          <w:sz w:val="24"/>
          <w:szCs w:val="24"/>
        </w:rPr>
        <w:t>:</w:t>
      </w:r>
      <w:r w:rsidR="00B9355D">
        <w:rPr>
          <w:rFonts w:ascii="Times New Roman" w:hAnsi="Times New Roman" w:cs="Times New Roman"/>
          <w:sz w:val="24"/>
          <w:szCs w:val="24"/>
        </w:rPr>
        <w:t xml:space="preserve"> „gimdymas grožyje,</w:t>
      </w:r>
      <w:r w:rsidR="00142B47">
        <w:rPr>
          <w:rFonts w:ascii="Times New Roman" w:hAnsi="Times New Roman" w:cs="Times New Roman"/>
          <w:sz w:val="24"/>
          <w:szCs w:val="24"/>
        </w:rPr>
        <w:t xml:space="preserve"> </w:t>
      </w:r>
      <w:r w:rsidR="008B05B7">
        <w:rPr>
          <w:rFonts w:ascii="Times New Roman" w:hAnsi="Times New Roman" w:cs="Times New Roman"/>
          <w:sz w:val="24"/>
          <w:szCs w:val="24"/>
        </w:rPr>
        <w:t xml:space="preserve">– </w:t>
      </w:r>
      <w:r w:rsidR="00B9355D">
        <w:rPr>
          <w:rFonts w:ascii="Times New Roman" w:hAnsi="Times New Roman" w:cs="Times New Roman"/>
          <w:sz w:val="24"/>
          <w:szCs w:val="24"/>
        </w:rPr>
        <w:t>kūnu ir siela.“(</w:t>
      </w:r>
      <w:r w:rsidR="00C10466">
        <w:rPr>
          <w:rFonts w:ascii="Times New Roman" w:hAnsi="Times New Roman" w:cs="Times New Roman"/>
          <w:sz w:val="24"/>
          <w:szCs w:val="24"/>
        </w:rPr>
        <w:t>2;</w:t>
      </w:r>
      <w:r w:rsidR="00B9355D">
        <w:rPr>
          <w:rFonts w:ascii="Times New Roman" w:hAnsi="Times New Roman" w:cs="Times New Roman"/>
          <w:sz w:val="24"/>
          <w:szCs w:val="24"/>
        </w:rPr>
        <w:t>206b)</w:t>
      </w:r>
      <w:r w:rsidR="004527E1">
        <w:rPr>
          <w:rFonts w:ascii="Times New Roman" w:hAnsi="Times New Roman" w:cs="Times New Roman"/>
          <w:sz w:val="24"/>
          <w:szCs w:val="24"/>
        </w:rPr>
        <w:t xml:space="preserve"> Kūniškas giminės pratęsimas, kūno ląstelių atsinaujinimas būdingas visai gyvū</w:t>
      </w:r>
      <w:r w:rsidR="005A031F">
        <w:rPr>
          <w:rFonts w:ascii="Times New Roman" w:hAnsi="Times New Roman" w:cs="Times New Roman"/>
          <w:sz w:val="24"/>
          <w:szCs w:val="24"/>
        </w:rPr>
        <w:t>nijai ir negyva</w:t>
      </w:r>
      <w:r w:rsidR="004527E1">
        <w:rPr>
          <w:rFonts w:ascii="Times New Roman" w:hAnsi="Times New Roman" w:cs="Times New Roman"/>
          <w:sz w:val="24"/>
          <w:szCs w:val="24"/>
        </w:rPr>
        <w:t>jai gamtai, tačiau žmogus kaip racionali būtybė turi dar vie</w:t>
      </w:r>
      <w:r w:rsidR="001F5EA7">
        <w:rPr>
          <w:rFonts w:ascii="Times New Roman" w:hAnsi="Times New Roman" w:cs="Times New Roman"/>
          <w:sz w:val="24"/>
          <w:szCs w:val="24"/>
        </w:rPr>
        <w:t xml:space="preserve">ną, papildomą </w:t>
      </w:r>
      <w:r w:rsidR="00507BB6">
        <w:rPr>
          <w:rFonts w:ascii="Times New Roman" w:hAnsi="Times New Roman" w:cs="Times New Roman"/>
          <w:sz w:val="24"/>
          <w:szCs w:val="24"/>
        </w:rPr>
        <w:t>galimybę pasiekti nemarumą, po savęs palikdamas savo intelekto vaisių. Pastarasis būdas Platono yra labiau vertinamas, mat yra atsparesnis laikui bei tam tikra prasme</w:t>
      </w:r>
      <w:r w:rsidR="005A031F">
        <w:rPr>
          <w:rFonts w:ascii="Times New Roman" w:hAnsi="Times New Roman" w:cs="Times New Roman"/>
          <w:sz w:val="24"/>
          <w:szCs w:val="24"/>
        </w:rPr>
        <w:t>, kurią dar aptarsime,</w:t>
      </w:r>
      <w:r w:rsidR="00727698">
        <w:rPr>
          <w:rFonts w:ascii="Times New Roman" w:hAnsi="Times New Roman" w:cs="Times New Roman"/>
          <w:sz w:val="24"/>
          <w:szCs w:val="24"/>
        </w:rPr>
        <w:t xml:space="preserve"> papildomai</w:t>
      </w:r>
      <w:r w:rsidR="00507BB6">
        <w:rPr>
          <w:rFonts w:ascii="Times New Roman" w:hAnsi="Times New Roman" w:cs="Times New Roman"/>
          <w:sz w:val="24"/>
          <w:szCs w:val="24"/>
        </w:rPr>
        <w:t xml:space="preserve"> </w:t>
      </w:r>
      <w:r w:rsidR="008B05B7">
        <w:rPr>
          <w:rFonts w:ascii="Times New Roman" w:hAnsi="Times New Roman" w:cs="Times New Roman"/>
          <w:sz w:val="24"/>
          <w:szCs w:val="24"/>
        </w:rPr>
        <w:t>besi</w:t>
      </w:r>
      <w:r w:rsidR="00507BB6">
        <w:rPr>
          <w:rFonts w:ascii="Times New Roman" w:hAnsi="Times New Roman" w:cs="Times New Roman"/>
          <w:sz w:val="24"/>
          <w:szCs w:val="24"/>
        </w:rPr>
        <w:t>galy</w:t>
      </w:r>
      <w:r w:rsidR="008B05B7">
        <w:rPr>
          <w:rFonts w:ascii="Times New Roman" w:hAnsi="Times New Roman" w:cs="Times New Roman"/>
          <w:sz w:val="24"/>
          <w:szCs w:val="24"/>
        </w:rPr>
        <w:t>nėjantis</w:t>
      </w:r>
      <w:r w:rsidR="00507BB6">
        <w:rPr>
          <w:rFonts w:ascii="Times New Roman" w:hAnsi="Times New Roman" w:cs="Times New Roman"/>
          <w:sz w:val="24"/>
          <w:szCs w:val="24"/>
        </w:rPr>
        <w:t xml:space="preserve"> su žmogaus ribotumu.</w:t>
      </w:r>
      <w:r w:rsidR="00AE2997">
        <w:rPr>
          <w:rFonts w:ascii="Times New Roman" w:hAnsi="Times New Roman" w:cs="Times New Roman"/>
          <w:sz w:val="24"/>
          <w:szCs w:val="24"/>
        </w:rPr>
        <w:t xml:space="preserve"> </w:t>
      </w:r>
      <w:r w:rsidR="00B53D06">
        <w:rPr>
          <w:rFonts w:ascii="Times New Roman" w:hAnsi="Times New Roman" w:cs="Times New Roman"/>
          <w:sz w:val="24"/>
          <w:szCs w:val="24"/>
        </w:rPr>
        <w:t>Na, o gimdymas negali vykti nedarnoje</w:t>
      </w:r>
      <w:r w:rsidR="001F5EA7">
        <w:rPr>
          <w:rFonts w:ascii="Times New Roman" w:hAnsi="Times New Roman" w:cs="Times New Roman"/>
          <w:sz w:val="24"/>
          <w:szCs w:val="24"/>
        </w:rPr>
        <w:t>, nes gimdymu pasiekiamas marios būtybės nemarumas yr</w:t>
      </w:r>
      <w:r w:rsidR="00142B47">
        <w:rPr>
          <w:rFonts w:ascii="Times New Roman" w:hAnsi="Times New Roman" w:cs="Times New Roman"/>
          <w:sz w:val="24"/>
          <w:szCs w:val="24"/>
        </w:rPr>
        <w:t xml:space="preserve">a dieviška savybė, o bjaurumas: </w:t>
      </w:r>
      <w:r w:rsidR="001F5EA7">
        <w:rPr>
          <w:rFonts w:ascii="Times New Roman" w:hAnsi="Times New Roman" w:cs="Times New Roman"/>
          <w:sz w:val="24"/>
          <w:szCs w:val="24"/>
        </w:rPr>
        <w:t>„niekad nedera pr</w:t>
      </w:r>
      <w:r w:rsidR="006A26F5">
        <w:rPr>
          <w:rFonts w:ascii="Times New Roman" w:hAnsi="Times New Roman" w:cs="Times New Roman"/>
          <w:sz w:val="24"/>
          <w:szCs w:val="24"/>
        </w:rPr>
        <w:t>ie dieviškumo, o grožis – dera: Grožybė yra gimdymo Moira ir Eileitija.“ (2;206d)</w:t>
      </w:r>
    </w:p>
    <w:p w:rsidR="00335F50" w:rsidRDefault="005A031F">
      <w:pPr>
        <w:rPr>
          <w:rFonts w:ascii="Times New Roman" w:hAnsi="Times New Roman" w:cs="Times New Roman"/>
          <w:sz w:val="24"/>
          <w:szCs w:val="24"/>
        </w:rPr>
      </w:pPr>
      <w:r>
        <w:rPr>
          <w:rFonts w:ascii="Times New Roman" w:hAnsi="Times New Roman" w:cs="Times New Roman"/>
          <w:sz w:val="24"/>
          <w:szCs w:val="24"/>
        </w:rPr>
        <w:t>Galiausiai būtina išplėtoti ką tik patogumo dėlei kaip papildomą paminėtą žmogaus savirealizacijos, tai yra savo potencijos, savo ribų pasiekimo galimybę. Iš tiesų pastaroji yra esminė, pranokstanti paprasčiausią savęs pratęsimą kažką po savęs paliekant, mat, ji įprasmina žmogišką būtį „čia ir dabar“. Tai –</w:t>
      </w:r>
      <w:r w:rsidR="002958A6">
        <w:rPr>
          <w:rFonts w:ascii="Times New Roman" w:hAnsi="Times New Roman" w:cs="Times New Roman"/>
          <w:sz w:val="24"/>
          <w:szCs w:val="24"/>
        </w:rPr>
        <w:t xml:space="preserve"> platoniškoji </w:t>
      </w:r>
      <w:r w:rsidR="008007B3">
        <w:rPr>
          <w:rFonts w:ascii="Times New Roman" w:hAnsi="Times New Roman" w:cs="Times New Roman"/>
          <w:sz w:val="24"/>
          <w:szCs w:val="24"/>
        </w:rPr>
        <w:t>gėrio</w:t>
      </w:r>
      <w:r>
        <w:rPr>
          <w:rFonts w:ascii="Times New Roman" w:hAnsi="Times New Roman" w:cs="Times New Roman"/>
          <w:sz w:val="24"/>
          <w:szCs w:val="24"/>
        </w:rPr>
        <w:t xml:space="preserve"> idėja.</w:t>
      </w:r>
      <w:r w:rsidR="002958A6">
        <w:rPr>
          <w:rFonts w:ascii="Times New Roman" w:hAnsi="Times New Roman" w:cs="Times New Roman"/>
          <w:sz w:val="24"/>
          <w:szCs w:val="24"/>
        </w:rPr>
        <w:t xml:space="preserve"> Empiriškai juntami daiktai</w:t>
      </w:r>
      <w:r w:rsidR="006A6445">
        <w:rPr>
          <w:rFonts w:ascii="Times New Roman" w:hAnsi="Times New Roman" w:cs="Times New Roman"/>
          <w:sz w:val="24"/>
          <w:szCs w:val="24"/>
        </w:rPr>
        <w:t>,</w:t>
      </w:r>
      <w:r w:rsidR="002958A6">
        <w:rPr>
          <w:rFonts w:ascii="Times New Roman" w:hAnsi="Times New Roman" w:cs="Times New Roman"/>
          <w:sz w:val="24"/>
          <w:szCs w:val="24"/>
        </w:rPr>
        <w:t xml:space="preserve"> pasak Platono</w:t>
      </w:r>
      <w:r w:rsidR="006A6445">
        <w:rPr>
          <w:rFonts w:ascii="Times New Roman" w:hAnsi="Times New Roman" w:cs="Times New Roman"/>
          <w:sz w:val="24"/>
          <w:szCs w:val="24"/>
        </w:rPr>
        <w:t>,</w:t>
      </w:r>
      <w:r w:rsidR="002958A6">
        <w:rPr>
          <w:rFonts w:ascii="Times New Roman" w:hAnsi="Times New Roman" w:cs="Times New Roman"/>
          <w:sz w:val="24"/>
          <w:szCs w:val="24"/>
        </w:rPr>
        <w:t xml:space="preserve"> yra tik idėjų ats</w:t>
      </w:r>
      <w:r w:rsidR="006A6445">
        <w:rPr>
          <w:rFonts w:ascii="Times New Roman" w:hAnsi="Times New Roman" w:cs="Times New Roman"/>
          <w:sz w:val="24"/>
          <w:szCs w:val="24"/>
        </w:rPr>
        <w:t>pindžiai. Idėjas gali matyti</w:t>
      </w:r>
      <w:r w:rsidR="002958A6">
        <w:rPr>
          <w:rFonts w:ascii="Times New Roman" w:hAnsi="Times New Roman" w:cs="Times New Roman"/>
          <w:sz w:val="24"/>
          <w:szCs w:val="24"/>
        </w:rPr>
        <w:t xml:space="preserve"> prot</w:t>
      </w:r>
      <w:r w:rsidR="006A6445">
        <w:rPr>
          <w:rFonts w:ascii="Times New Roman" w:hAnsi="Times New Roman" w:cs="Times New Roman"/>
          <w:sz w:val="24"/>
          <w:szCs w:val="24"/>
        </w:rPr>
        <w:t>ingi žmonės, nes jos matomos vien</w:t>
      </w:r>
      <w:r w:rsidR="002958A6">
        <w:rPr>
          <w:rFonts w:ascii="Times New Roman" w:hAnsi="Times New Roman" w:cs="Times New Roman"/>
          <w:sz w:val="24"/>
          <w:szCs w:val="24"/>
        </w:rPr>
        <w:t xml:space="preserve"> „sielos akimis“</w:t>
      </w:r>
      <w:r w:rsidR="00142B47">
        <w:rPr>
          <w:rFonts w:ascii="Times New Roman" w:hAnsi="Times New Roman" w:cs="Times New Roman"/>
          <w:sz w:val="24"/>
          <w:szCs w:val="24"/>
        </w:rPr>
        <w:t xml:space="preserve"> </w:t>
      </w:r>
      <w:r w:rsidR="008007B3">
        <w:rPr>
          <w:rFonts w:ascii="Times New Roman" w:hAnsi="Times New Roman" w:cs="Times New Roman"/>
          <w:sz w:val="24"/>
          <w:szCs w:val="24"/>
        </w:rPr>
        <w:t>– protu</w:t>
      </w:r>
      <w:r w:rsidR="002958A6">
        <w:rPr>
          <w:rFonts w:ascii="Times New Roman" w:hAnsi="Times New Roman" w:cs="Times New Roman"/>
          <w:sz w:val="24"/>
          <w:szCs w:val="24"/>
        </w:rPr>
        <w:t>, tačiau grožio arba gėrio (šios sąvokos esmingai s</w:t>
      </w:r>
      <w:r w:rsidR="008007B3">
        <w:rPr>
          <w:rFonts w:ascii="Times New Roman" w:hAnsi="Times New Roman" w:cs="Times New Roman"/>
          <w:sz w:val="24"/>
          <w:szCs w:val="24"/>
        </w:rPr>
        <w:t>usiję</w:t>
      </w:r>
      <w:r w:rsidR="00DE33FD">
        <w:rPr>
          <w:rFonts w:ascii="Times New Roman" w:hAnsi="Times New Roman" w:cs="Times New Roman"/>
          <w:sz w:val="24"/>
          <w:szCs w:val="24"/>
        </w:rPr>
        <w:t xml:space="preserve">) idėją </w:t>
      </w:r>
      <w:r w:rsidR="002958A6">
        <w:rPr>
          <w:rFonts w:ascii="Times New Roman" w:hAnsi="Times New Roman" w:cs="Times New Roman"/>
          <w:sz w:val="24"/>
          <w:szCs w:val="24"/>
        </w:rPr>
        <w:t xml:space="preserve">gali regėti tik išskirtiniai žmonės, ne tik turintys tam gabumų, </w:t>
      </w:r>
      <w:r w:rsidR="00134107">
        <w:rPr>
          <w:rFonts w:ascii="Times New Roman" w:hAnsi="Times New Roman" w:cs="Times New Roman"/>
          <w:sz w:val="24"/>
          <w:szCs w:val="24"/>
        </w:rPr>
        <w:t>bet ir nuėję ilgą mokslo kelią. Pradedant nuo meilės vienam, konkrečiam kūnui, pereinant prie g</w:t>
      </w:r>
      <w:r w:rsidR="006D1529">
        <w:rPr>
          <w:rFonts w:ascii="Times New Roman" w:hAnsi="Times New Roman" w:cs="Times New Roman"/>
          <w:sz w:val="24"/>
          <w:szCs w:val="24"/>
        </w:rPr>
        <w:t>rožio įžvelgimo visuose kūnuose. Vėl</w:t>
      </w:r>
      <w:r w:rsidR="008F285C">
        <w:rPr>
          <w:rFonts w:ascii="Times New Roman" w:hAnsi="Times New Roman" w:cs="Times New Roman"/>
          <w:sz w:val="24"/>
          <w:szCs w:val="24"/>
        </w:rPr>
        <w:t>iau vietoje išorinio grožio dera</w:t>
      </w:r>
      <w:r w:rsidR="006D1529">
        <w:rPr>
          <w:rFonts w:ascii="Times New Roman" w:hAnsi="Times New Roman" w:cs="Times New Roman"/>
          <w:sz w:val="24"/>
          <w:szCs w:val="24"/>
        </w:rPr>
        <w:t xml:space="preserve"> išvysti „darbuose ir įstatymuose esantį grožį“</w:t>
      </w:r>
      <w:r w:rsidR="00157790">
        <w:rPr>
          <w:rFonts w:ascii="Times New Roman" w:hAnsi="Times New Roman" w:cs="Times New Roman"/>
          <w:sz w:val="24"/>
          <w:szCs w:val="24"/>
        </w:rPr>
        <w:t>. Po to, pamatyti</w:t>
      </w:r>
      <w:r w:rsidR="006D1529">
        <w:rPr>
          <w:rFonts w:ascii="Times New Roman" w:hAnsi="Times New Roman" w:cs="Times New Roman"/>
          <w:sz w:val="24"/>
          <w:szCs w:val="24"/>
        </w:rPr>
        <w:t xml:space="preserve"> mokslų grožio platybes ir tik tada bus pasiekta pati grožio idėja, žmogus pamatys </w:t>
      </w:r>
      <w:r w:rsidR="006D1529" w:rsidRPr="00157790">
        <w:rPr>
          <w:rFonts w:ascii="Times New Roman" w:hAnsi="Times New Roman" w:cs="Times New Roman"/>
          <w:i/>
          <w:sz w:val="24"/>
          <w:szCs w:val="24"/>
        </w:rPr>
        <w:t>patį grožį</w:t>
      </w:r>
      <w:r w:rsidR="006D1529">
        <w:rPr>
          <w:rFonts w:ascii="Times New Roman" w:hAnsi="Times New Roman" w:cs="Times New Roman"/>
          <w:sz w:val="24"/>
          <w:szCs w:val="24"/>
        </w:rPr>
        <w:t xml:space="preserve"> „neatsirandantį ir nežūvantį, neaugantį ir nenykstantį, bet amžinai esantį, be to, ne </w:t>
      </w:r>
      <w:r w:rsidR="006D1529" w:rsidRPr="00157790">
        <w:rPr>
          <w:rFonts w:ascii="Times New Roman" w:hAnsi="Times New Roman" w:cs="Times New Roman"/>
          <w:i/>
          <w:sz w:val="24"/>
          <w:szCs w:val="24"/>
        </w:rPr>
        <w:t>vienaip</w:t>
      </w:r>
      <w:r w:rsidR="006D1529">
        <w:rPr>
          <w:rFonts w:ascii="Times New Roman" w:hAnsi="Times New Roman" w:cs="Times New Roman"/>
          <w:sz w:val="24"/>
          <w:szCs w:val="24"/>
        </w:rPr>
        <w:t xml:space="preserve"> gražų, o kitaip bjaurų, ne </w:t>
      </w:r>
      <w:r w:rsidR="006D1529" w:rsidRPr="00157790">
        <w:rPr>
          <w:rFonts w:ascii="Times New Roman" w:hAnsi="Times New Roman" w:cs="Times New Roman"/>
          <w:i/>
          <w:sz w:val="24"/>
          <w:szCs w:val="24"/>
        </w:rPr>
        <w:t>kartais</w:t>
      </w:r>
      <w:r w:rsidR="006D1529">
        <w:rPr>
          <w:rFonts w:ascii="Times New Roman" w:hAnsi="Times New Roman" w:cs="Times New Roman"/>
          <w:sz w:val="24"/>
          <w:szCs w:val="24"/>
        </w:rPr>
        <w:t xml:space="preserve"> gražų, o kitąsyk </w:t>
      </w:r>
      <w:r w:rsidR="008007B3">
        <w:rPr>
          <w:rFonts w:ascii="Times New Roman" w:hAnsi="Times New Roman" w:cs="Times New Roman"/>
          <w:sz w:val="24"/>
          <w:szCs w:val="24"/>
        </w:rPr>
        <w:t xml:space="preserve">ne, ne </w:t>
      </w:r>
      <w:r w:rsidR="008007B3" w:rsidRPr="00157790">
        <w:rPr>
          <w:rFonts w:ascii="Times New Roman" w:hAnsi="Times New Roman" w:cs="Times New Roman"/>
          <w:i/>
          <w:sz w:val="24"/>
          <w:szCs w:val="24"/>
        </w:rPr>
        <w:t>tam tikru požiūriu</w:t>
      </w:r>
      <w:r w:rsidR="008007B3">
        <w:rPr>
          <w:rFonts w:ascii="Times New Roman" w:hAnsi="Times New Roman" w:cs="Times New Roman"/>
          <w:sz w:val="24"/>
          <w:szCs w:val="24"/>
        </w:rPr>
        <w:t xml:space="preserve"> gražų, o kitu –</w:t>
      </w:r>
      <w:r w:rsidR="00157790">
        <w:rPr>
          <w:rFonts w:ascii="Times New Roman" w:hAnsi="Times New Roman" w:cs="Times New Roman"/>
          <w:sz w:val="24"/>
          <w:szCs w:val="24"/>
        </w:rPr>
        <w:t xml:space="preserve"> bjaurų, ne </w:t>
      </w:r>
      <w:r w:rsidR="00157790" w:rsidRPr="00240DC6">
        <w:rPr>
          <w:rFonts w:ascii="Times New Roman" w:hAnsi="Times New Roman" w:cs="Times New Roman"/>
          <w:i/>
          <w:sz w:val="24"/>
          <w:szCs w:val="24"/>
        </w:rPr>
        <w:t>čia</w:t>
      </w:r>
      <w:r w:rsidR="00157790">
        <w:rPr>
          <w:rFonts w:ascii="Times New Roman" w:hAnsi="Times New Roman" w:cs="Times New Roman"/>
          <w:sz w:val="24"/>
          <w:szCs w:val="24"/>
        </w:rPr>
        <w:t xml:space="preserve"> gražų, o kitur bjaurų, </w:t>
      </w:r>
      <w:r w:rsidR="00157790" w:rsidRPr="00240DC6">
        <w:rPr>
          <w:rFonts w:ascii="Times New Roman" w:hAnsi="Times New Roman" w:cs="Times New Roman"/>
          <w:i/>
          <w:sz w:val="24"/>
          <w:szCs w:val="24"/>
        </w:rPr>
        <w:t>kai kam</w:t>
      </w:r>
      <w:r w:rsidR="00157790">
        <w:rPr>
          <w:rFonts w:ascii="Times New Roman" w:hAnsi="Times New Roman" w:cs="Times New Roman"/>
          <w:sz w:val="24"/>
          <w:szCs w:val="24"/>
        </w:rPr>
        <w:t xml:space="preserve"> gražų, kitiems ne...</w:t>
      </w:r>
      <w:r w:rsidR="00240DC6">
        <w:rPr>
          <w:rFonts w:ascii="Times New Roman" w:hAnsi="Times New Roman" w:cs="Times New Roman"/>
          <w:sz w:val="24"/>
          <w:szCs w:val="24"/>
        </w:rPr>
        <w:t>“</w:t>
      </w:r>
      <w:r w:rsidR="00C10466">
        <w:rPr>
          <w:rFonts w:ascii="Times New Roman" w:hAnsi="Times New Roman" w:cs="Times New Roman"/>
          <w:sz w:val="24"/>
          <w:szCs w:val="24"/>
        </w:rPr>
        <w:t>(2;244e)</w:t>
      </w:r>
      <w:r w:rsidR="00240DC6">
        <w:rPr>
          <w:rFonts w:ascii="Times New Roman" w:hAnsi="Times New Roman" w:cs="Times New Roman"/>
          <w:sz w:val="24"/>
          <w:szCs w:val="24"/>
        </w:rPr>
        <w:t xml:space="preserve"> Vienalytį ir patį savaime egzistuojantį grynąjį grožį. Tai žmogaus susidūrimas su tikrąja autentiška būtimi</w:t>
      </w:r>
      <w:r w:rsidR="008A6E5F">
        <w:rPr>
          <w:rFonts w:ascii="Times New Roman" w:hAnsi="Times New Roman" w:cs="Times New Roman"/>
          <w:sz w:val="24"/>
          <w:szCs w:val="24"/>
        </w:rPr>
        <w:t xml:space="preserve">, kas paskatintų tikrojo, grynojo grožio akivaizdoje pagimdyti tikrą dorybę ir pasiekti nemirtingumą. </w:t>
      </w:r>
    </w:p>
    <w:p w:rsidR="001A364C" w:rsidRDefault="001A364C">
      <w:pPr>
        <w:rPr>
          <w:rFonts w:ascii="Times New Roman" w:hAnsi="Times New Roman" w:cs="Times New Roman"/>
          <w:sz w:val="24"/>
          <w:szCs w:val="24"/>
        </w:rPr>
      </w:pPr>
    </w:p>
    <w:p w:rsidR="008673A7" w:rsidRDefault="008673A7">
      <w:pPr>
        <w:rPr>
          <w:rFonts w:ascii="Times New Roman" w:hAnsi="Times New Roman" w:cs="Times New Roman"/>
          <w:sz w:val="24"/>
          <w:szCs w:val="24"/>
        </w:rPr>
      </w:pPr>
    </w:p>
    <w:p w:rsidR="008673A7" w:rsidRDefault="008673A7">
      <w:pPr>
        <w:rPr>
          <w:rFonts w:ascii="Times New Roman" w:hAnsi="Times New Roman" w:cs="Times New Roman"/>
          <w:sz w:val="24"/>
          <w:szCs w:val="24"/>
        </w:rPr>
      </w:pPr>
    </w:p>
    <w:p w:rsidR="001A5075" w:rsidRDefault="001A5075">
      <w:pPr>
        <w:rPr>
          <w:rFonts w:ascii="Times New Roman" w:hAnsi="Times New Roman" w:cs="Times New Roman"/>
          <w:sz w:val="24"/>
          <w:szCs w:val="24"/>
        </w:rPr>
      </w:pPr>
      <w:r>
        <w:rPr>
          <w:rFonts w:ascii="Times New Roman" w:hAnsi="Times New Roman" w:cs="Times New Roman"/>
          <w:sz w:val="24"/>
          <w:szCs w:val="24"/>
        </w:rPr>
        <w:t>Jean Baudrillard</w:t>
      </w:r>
      <w:r w:rsidR="00200646">
        <w:rPr>
          <w:rFonts w:ascii="Times New Roman" w:hAnsi="Times New Roman" w:cs="Times New Roman"/>
          <w:sz w:val="24"/>
          <w:szCs w:val="24"/>
        </w:rPr>
        <w:t xml:space="preserve">᾽o </w:t>
      </w:r>
      <w:r w:rsidR="00407560">
        <w:rPr>
          <w:rFonts w:ascii="Times New Roman" w:hAnsi="Times New Roman" w:cs="Times New Roman"/>
          <w:sz w:val="24"/>
          <w:szCs w:val="24"/>
        </w:rPr>
        <w:t xml:space="preserve"> </w:t>
      </w:r>
      <w:r w:rsidR="006A26F5">
        <w:rPr>
          <w:rFonts w:ascii="Times New Roman" w:hAnsi="Times New Roman" w:cs="Times New Roman"/>
          <w:sz w:val="24"/>
          <w:szCs w:val="24"/>
        </w:rPr>
        <w:t>„</w:t>
      </w:r>
      <w:r w:rsidR="00B27B66">
        <w:rPr>
          <w:rFonts w:ascii="Times New Roman" w:hAnsi="Times New Roman" w:cs="Times New Roman"/>
          <w:sz w:val="24"/>
          <w:szCs w:val="24"/>
        </w:rPr>
        <w:t>Hologramos</w:t>
      </w:r>
      <w:r w:rsidR="006A26F5">
        <w:rPr>
          <w:rFonts w:ascii="Times New Roman" w:hAnsi="Times New Roman" w:cs="Times New Roman"/>
          <w:sz w:val="24"/>
          <w:szCs w:val="24"/>
        </w:rPr>
        <w:t>“</w:t>
      </w:r>
    </w:p>
    <w:p w:rsidR="00D236AF" w:rsidRDefault="00472CF6">
      <w:pPr>
        <w:rPr>
          <w:rFonts w:ascii="Times New Roman" w:hAnsi="Times New Roman" w:cs="Times New Roman"/>
          <w:sz w:val="24"/>
          <w:szCs w:val="24"/>
        </w:rPr>
      </w:pPr>
      <w:r>
        <w:rPr>
          <w:rFonts w:ascii="Times New Roman" w:hAnsi="Times New Roman" w:cs="Times New Roman"/>
          <w:sz w:val="24"/>
          <w:szCs w:val="24"/>
        </w:rPr>
        <w:t>Dabar grįžkime į mūsų samprotavimo pradžią ir paklauskime Jean Baudrillard</w:t>
      </w:r>
      <w:r w:rsidR="00200646">
        <w:rPr>
          <w:rFonts w:ascii="Times New Roman" w:hAnsi="Times New Roman" w:cs="Times New Roman"/>
          <w:sz w:val="24"/>
          <w:szCs w:val="24"/>
        </w:rPr>
        <w:t xml:space="preserve">᾽o </w:t>
      </w:r>
      <w:r>
        <w:rPr>
          <w:rFonts w:ascii="Times New Roman" w:hAnsi="Times New Roman" w:cs="Times New Roman"/>
          <w:sz w:val="24"/>
          <w:szCs w:val="24"/>
        </w:rPr>
        <w:t>esė „Hologramos“, kodėl matematikoje įmanomas grožis? Mano supratimu jo atsakymas turėtų būti toks, jog apskritai grožis yra susijęs su tam tikra paslaptimi arba iliuzija – nelygu kaip pažiūrėsi, tačiau ši išnyksta bandant ją pasiekti ir priešingai bado akis tada</w:t>
      </w:r>
      <w:r w:rsidR="00F9145B">
        <w:rPr>
          <w:rFonts w:ascii="Times New Roman" w:hAnsi="Times New Roman" w:cs="Times New Roman"/>
          <w:sz w:val="24"/>
          <w:szCs w:val="24"/>
        </w:rPr>
        <w:t>,</w:t>
      </w:r>
      <w:r>
        <w:rPr>
          <w:rFonts w:ascii="Times New Roman" w:hAnsi="Times New Roman" w:cs="Times New Roman"/>
          <w:sz w:val="24"/>
          <w:szCs w:val="24"/>
        </w:rPr>
        <w:t xml:space="preserve"> kai bandoma ją paneigti</w:t>
      </w:r>
      <w:r w:rsidR="00F9145B">
        <w:rPr>
          <w:rFonts w:ascii="Times New Roman" w:hAnsi="Times New Roman" w:cs="Times New Roman"/>
          <w:sz w:val="24"/>
          <w:szCs w:val="24"/>
        </w:rPr>
        <w:t>. „Holograma – tai tobulas atvaizdas ir galas vaizduotei“ – rašo autorius. Įvairiausios plastinės operacijos ir bet koks kitas neegzistuojančio tobulumo vaikymasis, negali duoti siekiamo rezultato – tobulumo, nes jo nėra. O tiksliau jis išnyksta tada, kaip bandome jį „sučiupti“. Trimačio simuliakro, tai yra hologramos poveikis: „yra paradoksaliai priešingas: jis leidžia mums pajusti, kad egzistuoja ketvirtas matmuo</w:t>
      </w:r>
      <w:r w:rsidR="00A343C6">
        <w:rPr>
          <w:rFonts w:ascii="Times New Roman" w:hAnsi="Times New Roman" w:cs="Times New Roman"/>
          <w:sz w:val="24"/>
          <w:szCs w:val="24"/>
        </w:rPr>
        <w:t>, tarytum paslėpta tiesa, slapta, kiekvienam dalykui būdinga dimensija, kuri staiga įgauna akivaizdumo galią.“</w:t>
      </w:r>
      <w:r w:rsidR="004237DD">
        <w:rPr>
          <w:rFonts w:ascii="Times New Roman" w:hAnsi="Times New Roman" w:cs="Times New Roman"/>
          <w:sz w:val="24"/>
          <w:szCs w:val="24"/>
        </w:rPr>
        <w:t>(1;</w:t>
      </w:r>
      <w:r w:rsidR="00C10466">
        <w:rPr>
          <w:rFonts w:ascii="Times New Roman" w:hAnsi="Times New Roman" w:cs="Times New Roman"/>
          <w:sz w:val="24"/>
          <w:szCs w:val="24"/>
        </w:rPr>
        <w:t>125p.)</w:t>
      </w:r>
      <w:r w:rsidR="00A343C6">
        <w:rPr>
          <w:rFonts w:ascii="Times New Roman" w:hAnsi="Times New Roman" w:cs="Times New Roman"/>
          <w:sz w:val="24"/>
          <w:szCs w:val="24"/>
        </w:rPr>
        <w:t xml:space="preserve"> Naudojantis minėta autoriaus mintimi </w:t>
      </w:r>
      <w:r w:rsidR="007940EF">
        <w:rPr>
          <w:rFonts w:ascii="Times New Roman" w:hAnsi="Times New Roman" w:cs="Times New Roman"/>
          <w:sz w:val="24"/>
          <w:szCs w:val="24"/>
        </w:rPr>
        <w:t xml:space="preserve">galima išskirti tokį aspektą – grožiui reikalingas tam tikras skirtumas arba nuokrypis nuo idealo esančio mūsų galvose. </w:t>
      </w:r>
      <w:r w:rsidR="00D236AF">
        <w:rPr>
          <w:rFonts w:ascii="Times New Roman" w:hAnsi="Times New Roman" w:cs="Times New Roman"/>
          <w:sz w:val="24"/>
          <w:szCs w:val="24"/>
        </w:rPr>
        <w:t xml:space="preserve">Tam, kad mūsų vaizduotė galėtų jo siekti. </w:t>
      </w:r>
      <w:r w:rsidR="007940EF">
        <w:rPr>
          <w:rFonts w:ascii="Times New Roman" w:hAnsi="Times New Roman" w:cs="Times New Roman"/>
          <w:sz w:val="24"/>
          <w:szCs w:val="24"/>
        </w:rPr>
        <w:t>Panašiai kaip vieno pirmųjų filosofo ikisokratiko – Herakleito kūryboje yra kalbama apie tai, jog visos priešybės giliausia prasme yra viena, tačiau tam, kad būtų įmanoma pasaulio įvairovė, privalo egzistuoti ir egzistuoja priešybių kova, tai yra jos nesusijungia. Egzistuoja šalta</w:t>
      </w:r>
      <w:r w:rsidR="00142B47">
        <w:rPr>
          <w:rFonts w:ascii="Times New Roman" w:hAnsi="Times New Roman" w:cs="Times New Roman"/>
          <w:sz w:val="24"/>
          <w:szCs w:val="24"/>
        </w:rPr>
        <w:t xml:space="preserve"> </w:t>
      </w:r>
      <w:r w:rsidR="007940EF">
        <w:rPr>
          <w:rFonts w:ascii="Times New Roman" w:hAnsi="Times New Roman" w:cs="Times New Roman"/>
          <w:sz w:val="24"/>
          <w:szCs w:val="24"/>
        </w:rPr>
        <w:t>– šilta, gėris</w:t>
      </w:r>
      <w:r w:rsidR="00142B47">
        <w:rPr>
          <w:rFonts w:ascii="Times New Roman" w:hAnsi="Times New Roman" w:cs="Times New Roman"/>
          <w:sz w:val="24"/>
          <w:szCs w:val="24"/>
        </w:rPr>
        <w:t xml:space="preserve"> </w:t>
      </w:r>
      <w:r w:rsidR="007940EF">
        <w:rPr>
          <w:rFonts w:ascii="Times New Roman" w:hAnsi="Times New Roman" w:cs="Times New Roman"/>
          <w:sz w:val="24"/>
          <w:szCs w:val="24"/>
        </w:rPr>
        <w:t>–</w:t>
      </w:r>
      <w:r w:rsidR="00D236AF">
        <w:rPr>
          <w:rFonts w:ascii="Times New Roman" w:hAnsi="Times New Roman" w:cs="Times New Roman"/>
          <w:sz w:val="24"/>
          <w:szCs w:val="24"/>
        </w:rPr>
        <w:t xml:space="preserve"> blogis, etc. </w:t>
      </w:r>
      <w:r w:rsidR="00474215">
        <w:rPr>
          <w:rFonts w:ascii="Times New Roman" w:hAnsi="Times New Roman" w:cs="Times New Roman"/>
          <w:sz w:val="24"/>
          <w:szCs w:val="24"/>
        </w:rPr>
        <w:t>Matematinio įrodymo vidinis grožis turėtų būti siejamas su</w:t>
      </w:r>
      <w:r w:rsidR="004B1540">
        <w:rPr>
          <w:rFonts w:ascii="Times New Roman" w:hAnsi="Times New Roman" w:cs="Times New Roman"/>
          <w:sz w:val="24"/>
          <w:szCs w:val="24"/>
        </w:rPr>
        <w:t xml:space="preserve"> jo viena vertus tobulumo siekiu, kita vertus to tobulumo negalimumu – be galo daug įrodymo galimybių. Tai garantuoja matematikos gyvybingumą.</w:t>
      </w:r>
    </w:p>
    <w:p w:rsidR="00D236AF" w:rsidRDefault="00D236AF">
      <w:pPr>
        <w:rPr>
          <w:rFonts w:ascii="Times New Roman" w:hAnsi="Times New Roman" w:cs="Times New Roman"/>
          <w:sz w:val="24"/>
          <w:szCs w:val="24"/>
        </w:rPr>
      </w:pPr>
      <w:r>
        <w:rPr>
          <w:rFonts w:ascii="Times New Roman" w:hAnsi="Times New Roman" w:cs="Times New Roman"/>
          <w:sz w:val="24"/>
          <w:szCs w:val="24"/>
        </w:rPr>
        <w:t>Galima būtų teigti, jog Platonas ir Jean Baudrillard</w:t>
      </w:r>
      <w:r w:rsidR="00200646">
        <w:rPr>
          <w:rFonts w:ascii="Times New Roman" w:hAnsi="Times New Roman" w:cs="Times New Roman"/>
          <w:sz w:val="24"/>
          <w:szCs w:val="24"/>
        </w:rPr>
        <w:t xml:space="preserve">᾽as </w:t>
      </w:r>
      <w:r>
        <w:rPr>
          <w:rFonts w:ascii="Times New Roman" w:hAnsi="Times New Roman" w:cs="Times New Roman"/>
          <w:sz w:val="24"/>
          <w:szCs w:val="24"/>
        </w:rPr>
        <w:t>teigia priešingus dalykus. Platonas – grožį suvokia k</w:t>
      </w:r>
      <w:r w:rsidR="00373929">
        <w:rPr>
          <w:rFonts w:ascii="Times New Roman" w:hAnsi="Times New Roman" w:cs="Times New Roman"/>
          <w:sz w:val="24"/>
          <w:szCs w:val="24"/>
        </w:rPr>
        <w:t>aip egzistuojantį objektyviai,</w:t>
      </w:r>
      <w:r>
        <w:rPr>
          <w:rFonts w:ascii="Times New Roman" w:hAnsi="Times New Roman" w:cs="Times New Roman"/>
          <w:sz w:val="24"/>
          <w:szCs w:val="24"/>
        </w:rPr>
        <w:t xml:space="preserve"> atskirai nuo empirinio pasaulio</w:t>
      </w:r>
      <w:r w:rsidR="00255B86">
        <w:rPr>
          <w:rFonts w:ascii="Times New Roman" w:hAnsi="Times New Roman" w:cs="Times New Roman"/>
          <w:sz w:val="24"/>
          <w:szCs w:val="24"/>
        </w:rPr>
        <w:t xml:space="preserve"> ir iš esmės prieinamą protu</w:t>
      </w:r>
      <w:r>
        <w:rPr>
          <w:rFonts w:ascii="Times New Roman" w:hAnsi="Times New Roman" w:cs="Times New Roman"/>
          <w:sz w:val="24"/>
          <w:szCs w:val="24"/>
        </w:rPr>
        <w:t>, o Baudrillard</w:t>
      </w:r>
      <w:r w:rsidR="00200646">
        <w:rPr>
          <w:rFonts w:ascii="Times New Roman" w:hAnsi="Times New Roman" w:cs="Times New Roman"/>
          <w:sz w:val="24"/>
          <w:szCs w:val="24"/>
        </w:rPr>
        <w:t xml:space="preserve">᾽as </w:t>
      </w:r>
      <w:r w:rsidR="00474215">
        <w:rPr>
          <w:rFonts w:ascii="Times New Roman" w:hAnsi="Times New Roman" w:cs="Times New Roman"/>
          <w:sz w:val="24"/>
          <w:szCs w:val="24"/>
        </w:rPr>
        <w:t>,</w:t>
      </w:r>
      <w:r>
        <w:rPr>
          <w:rFonts w:ascii="Times New Roman" w:hAnsi="Times New Roman" w:cs="Times New Roman"/>
          <w:sz w:val="24"/>
          <w:szCs w:val="24"/>
        </w:rPr>
        <w:t xml:space="preserve"> turbūt</w:t>
      </w:r>
      <w:r w:rsidR="00474215">
        <w:rPr>
          <w:rFonts w:ascii="Times New Roman" w:hAnsi="Times New Roman" w:cs="Times New Roman"/>
          <w:sz w:val="24"/>
          <w:szCs w:val="24"/>
        </w:rPr>
        <w:t>,</w:t>
      </w:r>
      <w:r>
        <w:rPr>
          <w:rFonts w:ascii="Times New Roman" w:hAnsi="Times New Roman" w:cs="Times New Roman"/>
          <w:sz w:val="24"/>
          <w:szCs w:val="24"/>
        </w:rPr>
        <w:t xml:space="preserve"> kaip neatsk</w:t>
      </w:r>
      <w:r w:rsidR="00474215">
        <w:rPr>
          <w:rFonts w:ascii="Times New Roman" w:hAnsi="Times New Roman" w:cs="Times New Roman"/>
          <w:sz w:val="24"/>
          <w:szCs w:val="24"/>
        </w:rPr>
        <w:t>iriamą nuo fo</w:t>
      </w:r>
      <w:r w:rsidR="00283397">
        <w:rPr>
          <w:rFonts w:ascii="Times New Roman" w:hAnsi="Times New Roman" w:cs="Times New Roman"/>
          <w:sz w:val="24"/>
          <w:szCs w:val="24"/>
        </w:rPr>
        <w:t>rmos</w:t>
      </w:r>
      <w:r w:rsidR="00065842">
        <w:rPr>
          <w:rFonts w:ascii="Times New Roman" w:hAnsi="Times New Roman" w:cs="Times New Roman"/>
          <w:sz w:val="24"/>
          <w:szCs w:val="24"/>
        </w:rPr>
        <w:t xml:space="preserve"> ir iš esmės nepasiekiamą</w:t>
      </w:r>
      <w:r w:rsidR="00283397">
        <w:rPr>
          <w:rFonts w:ascii="Times New Roman" w:hAnsi="Times New Roman" w:cs="Times New Roman"/>
          <w:sz w:val="24"/>
          <w:szCs w:val="24"/>
        </w:rPr>
        <w:t xml:space="preserve">. Tačiau nepaisant to, galima daryti išvadą, jog tiek Platonas </w:t>
      </w:r>
      <w:r w:rsidR="00407560">
        <w:rPr>
          <w:rFonts w:ascii="Times New Roman" w:hAnsi="Times New Roman" w:cs="Times New Roman"/>
          <w:sz w:val="24"/>
          <w:szCs w:val="24"/>
        </w:rPr>
        <w:t>tiek Baudrillard</w:t>
      </w:r>
      <w:r w:rsidR="00200646">
        <w:rPr>
          <w:rFonts w:ascii="Times New Roman" w:hAnsi="Times New Roman" w:cs="Times New Roman"/>
          <w:sz w:val="24"/>
          <w:szCs w:val="24"/>
        </w:rPr>
        <w:t xml:space="preserve">᾽as </w:t>
      </w:r>
      <w:r w:rsidR="00283397">
        <w:rPr>
          <w:rFonts w:ascii="Times New Roman" w:hAnsi="Times New Roman" w:cs="Times New Roman"/>
          <w:sz w:val="24"/>
          <w:szCs w:val="24"/>
        </w:rPr>
        <w:t>sutiktų, kad matematika kaip idealaus matematinio samprotavimo siekis</w:t>
      </w:r>
      <w:r w:rsidR="00065842">
        <w:rPr>
          <w:rFonts w:ascii="Times New Roman" w:hAnsi="Times New Roman" w:cs="Times New Roman"/>
          <w:sz w:val="24"/>
          <w:szCs w:val="24"/>
        </w:rPr>
        <w:t>, bet</w:t>
      </w:r>
      <w:r w:rsidR="004F4A44">
        <w:rPr>
          <w:rFonts w:ascii="Times New Roman" w:hAnsi="Times New Roman" w:cs="Times New Roman"/>
          <w:sz w:val="24"/>
          <w:szCs w:val="24"/>
        </w:rPr>
        <w:t xml:space="preserve"> niekada </w:t>
      </w:r>
      <w:r w:rsidR="00065842">
        <w:rPr>
          <w:rFonts w:ascii="Times New Roman" w:hAnsi="Times New Roman" w:cs="Times New Roman"/>
          <w:sz w:val="24"/>
          <w:szCs w:val="24"/>
        </w:rPr>
        <w:t xml:space="preserve">ne </w:t>
      </w:r>
      <w:r w:rsidR="00283397">
        <w:rPr>
          <w:rFonts w:ascii="Times New Roman" w:hAnsi="Times New Roman" w:cs="Times New Roman"/>
          <w:sz w:val="24"/>
          <w:szCs w:val="24"/>
        </w:rPr>
        <w:t xml:space="preserve">realizacija, turi pretenziją į grožį. </w:t>
      </w:r>
      <w:r w:rsidR="004F4A44">
        <w:rPr>
          <w:rFonts w:ascii="Times New Roman" w:hAnsi="Times New Roman" w:cs="Times New Roman"/>
          <w:sz w:val="24"/>
          <w:szCs w:val="24"/>
        </w:rPr>
        <w:t>Kaip matyti iš pirmos</w:t>
      </w:r>
      <w:r w:rsidR="00065842">
        <w:rPr>
          <w:rFonts w:ascii="Times New Roman" w:hAnsi="Times New Roman" w:cs="Times New Roman"/>
          <w:sz w:val="24"/>
          <w:szCs w:val="24"/>
        </w:rPr>
        <w:t>ios</w:t>
      </w:r>
      <w:r w:rsidR="004F4A44">
        <w:rPr>
          <w:rFonts w:ascii="Times New Roman" w:hAnsi="Times New Roman" w:cs="Times New Roman"/>
          <w:sz w:val="24"/>
          <w:szCs w:val="24"/>
        </w:rPr>
        <w:t xml:space="preserve"> </w:t>
      </w:r>
      <w:r w:rsidR="00065842">
        <w:rPr>
          <w:rFonts w:ascii="Times New Roman" w:hAnsi="Times New Roman" w:cs="Times New Roman"/>
          <w:sz w:val="24"/>
          <w:szCs w:val="24"/>
        </w:rPr>
        <w:t xml:space="preserve">darbo </w:t>
      </w:r>
      <w:r w:rsidR="004F4A44">
        <w:rPr>
          <w:rFonts w:ascii="Times New Roman" w:hAnsi="Times New Roman" w:cs="Times New Roman"/>
          <w:sz w:val="24"/>
          <w:szCs w:val="24"/>
        </w:rPr>
        <w:t>dalies</w:t>
      </w:r>
      <w:r w:rsidR="00065842">
        <w:rPr>
          <w:rFonts w:ascii="Times New Roman" w:hAnsi="Times New Roman" w:cs="Times New Roman"/>
          <w:sz w:val="24"/>
          <w:szCs w:val="24"/>
        </w:rPr>
        <w:t>,</w:t>
      </w:r>
      <w:r w:rsidR="004F4A44">
        <w:rPr>
          <w:rFonts w:ascii="Times New Roman" w:hAnsi="Times New Roman" w:cs="Times New Roman"/>
          <w:sz w:val="24"/>
          <w:szCs w:val="24"/>
        </w:rPr>
        <w:t xml:space="preserve"> matematika</w:t>
      </w:r>
      <w:r w:rsidR="00065842">
        <w:rPr>
          <w:rFonts w:ascii="Times New Roman" w:hAnsi="Times New Roman" w:cs="Times New Roman"/>
          <w:sz w:val="24"/>
          <w:szCs w:val="24"/>
        </w:rPr>
        <w:t xml:space="preserve"> ne tik gali būti vertinama grožio kriterijumi, bet ir apskritai vaisinga matematinio įrodymo plėtotė įmanoma tik grožio akivaizdoje</w:t>
      </w:r>
      <w:r w:rsidR="00E27BD0">
        <w:rPr>
          <w:rFonts w:ascii="Times New Roman" w:hAnsi="Times New Roman" w:cs="Times New Roman"/>
          <w:sz w:val="24"/>
          <w:szCs w:val="24"/>
        </w:rPr>
        <w:t xml:space="preserve">, kuri nureikšmindama kasdienę praktikos sritį </w:t>
      </w:r>
      <w:r w:rsidR="00003858">
        <w:rPr>
          <w:rFonts w:ascii="Times New Roman" w:hAnsi="Times New Roman" w:cs="Times New Roman"/>
          <w:sz w:val="24"/>
          <w:szCs w:val="24"/>
        </w:rPr>
        <w:t>siūlo į matematinį įrodymą pažve</w:t>
      </w:r>
      <w:r w:rsidR="008F723A">
        <w:rPr>
          <w:rFonts w:ascii="Times New Roman" w:hAnsi="Times New Roman" w:cs="Times New Roman"/>
          <w:sz w:val="24"/>
          <w:szCs w:val="24"/>
        </w:rPr>
        <w:t xml:space="preserve">lgti kaip į tikslą patį savaime arba žmogaus galimybę </w:t>
      </w:r>
      <w:r w:rsidR="003C496C">
        <w:rPr>
          <w:rFonts w:ascii="Times New Roman" w:hAnsi="Times New Roman" w:cs="Times New Roman"/>
          <w:sz w:val="24"/>
          <w:szCs w:val="24"/>
        </w:rPr>
        <w:t>prisiliesti prie amžinybės.</w:t>
      </w:r>
    </w:p>
    <w:p w:rsidR="00E7213C" w:rsidRDefault="00E7213C">
      <w:pPr>
        <w:rPr>
          <w:rFonts w:ascii="Times New Roman" w:hAnsi="Times New Roman" w:cs="Times New Roman"/>
          <w:sz w:val="24"/>
          <w:szCs w:val="24"/>
        </w:rPr>
      </w:pPr>
    </w:p>
    <w:p w:rsidR="00E7213C" w:rsidRDefault="00E7213C">
      <w:pPr>
        <w:rPr>
          <w:rFonts w:ascii="Times New Roman" w:hAnsi="Times New Roman" w:cs="Times New Roman"/>
          <w:sz w:val="24"/>
          <w:szCs w:val="24"/>
        </w:rPr>
      </w:pPr>
    </w:p>
    <w:p w:rsidR="005434F9" w:rsidRDefault="005434F9">
      <w:pPr>
        <w:rPr>
          <w:rFonts w:ascii="Times New Roman" w:hAnsi="Times New Roman" w:cs="Times New Roman"/>
          <w:sz w:val="24"/>
          <w:szCs w:val="24"/>
        </w:rPr>
      </w:pPr>
    </w:p>
    <w:p w:rsidR="005434F9" w:rsidRDefault="005434F9">
      <w:pPr>
        <w:rPr>
          <w:rFonts w:ascii="Times New Roman" w:hAnsi="Times New Roman" w:cs="Times New Roman"/>
          <w:sz w:val="24"/>
          <w:szCs w:val="24"/>
        </w:rPr>
      </w:pPr>
    </w:p>
    <w:p w:rsidR="00A70342" w:rsidRDefault="00A70342">
      <w:pPr>
        <w:rPr>
          <w:rFonts w:ascii="Times New Roman" w:hAnsi="Times New Roman" w:cs="Times New Roman"/>
          <w:sz w:val="24"/>
          <w:szCs w:val="24"/>
        </w:rPr>
      </w:pPr>
    </w:p>
    <w:p w:rsidR="00B75988" w:rsidRDefault="00B75988">
      <w:pPr>
        <w:rPr>
          <w:rFonts w:ascii="Times New Roman" w:hAnsi="Times New Roman" w:cs="Times New Roman"/>
          <w:sz w:val="24"/>
          <w:szCs w:val="24"/>
        </w:rPr>
      </w:pPr>
    </w:p>
    <w:p w:rsidR="009D539C" w:rsidRDefault="009D539C">
      <w:pPr>
        <w:rPr>
          <w:rFonts w:ascii="Times New Roman" w:hAnsi="Times New Roman" w:cs="Times New Roman"/>
          <w:sz w:val="24"/>
          <w:szCs w:val="24"/>
        </w:rPr>
      </w:pPr>
    </w:p>
    <w:p w:rsidR="009D539C" w:rsidRDefault="009D539C">
      <w:pPr>
        <w:rPr>
          <w:rFonts w:ascii="Times New Roman" w:hAnsi="Times New Roman" w:cs="Times New Roman"/>
          <w:sz w:val="24"/>
          <w:szCs w:val="24"/>
        </w:rPr>
      </w:pPr>
    </w:p>
    <w:p w:rsidR="009D539C" w:rsidRDefault="009D539C">
      <w:pPr>
        <w:rPr>
          <w:rFonts w:ascii="Times New Roman" w:hAnsi="Times New Roman" w:cs="Times New Roman"/>
          <w:sz w:val="24"/>
          <w:szCs w:val="24"/>
        </w:rPr>
      </w:pPr>
    </w:p>
    <w:p w:rsidR="009D539C" w:rsidRDefault="009D539C">
      <w:pPr>
        <w:rPr>
          <w:rFonts w:ascii="Times New Roman" w:hAnsi="Times New Roman" w:cs="Times New Roman"/>
          <w:sz w:val="24"/>
          <w:szCs w:val="24"/>
        </w:rPr>
      </w:pPr>
    </w:p>
    <w:p w:rsidR="009D539C" w:rsidRDefault="009D539C">
      <w:pPr>
        <w:rPr>
          <w:rFonts w:ascii="Times New Roman" w:hAnsi="Times New Roman" w:cs="Times New Roman"/>
          <w:sz w:val="24"/>
          <w:szCs w:val="24"/>
        </w:rPr>
      </w:pPr>
    </w:p>
    <w:p w:rsidR="009D539C" w:rsidRDefault="009D539C">
      <w:pPr>
        <w:rPr>
          <w:rFonts w:ascii="Times New Roman" w:hAnsi="Times New Roman" w:cs="Times New Roman"/>
          <w:sz w:val="24"/>
          <w:szCs w:val="24"/>
        </w:rPr>
      </w:pPr>
    </w:p>
    <w:p w:rsidR="009D539C" w:rsidRDefault="009D539C" w:rsidP="00373929">
      <w:pPr>
        <w:jc w:val="center"/>
        <w:rPr>
          <w:rFonts w:ascii="Times New Roman" w:hAnsi="Times New Roman" w:cs="Times New Roman"/>
          <w:sz w:val="24"/>
          <w:szCs w:val="24"/>
        </w:rPr>
      </w:pPr>
      <w:r>
        <w:rPr>
          <w:rFonts w:ascii="Times New Roman" w:hAnsi="Times New Roman" w:cs="Times New Roman"/>
          <w:sz w:val="24"/>
          <w:szCs w:val="24"/>
        </w:rPr>
        <w:t>Literatūra</w:t>
      </w:r>
    </w:p>
    <w:p w:rsidR="0033630C" w:rsidRDefault="0033630C" w:rsidP="00373929">
      <w:pPr>
        <w:pStyle w:val="ListParagraph"/>
        <w:numPr>
          <w:ilvl w:val="0"/>
          <w:numId w:val="1"/>
        </w:numPr>
        <w:rPr>
          <w:rFonts w:ascii="Times New Roman" w:hAnsi="Times New Roman" w:cs="Times New Roman"/>
          <w:sz w:val="24"/>
          <w:szCs w:val="24"/>
        </w:rPr>
      </w:pPr>
      <w:r w:rsidRPr="00373929">
        <w:rPr>
          <w:rFonts w:ascii="Times New Roman" w:hAnsi="Times New Roman" w:cs="Times New Roman"/>
          <w:sz w:val="24"/>
          <w:szCs w:val="24"/>
        </w:rPr>
        <w:t>Baudrillard, J.</w:t>
      </w:r>
      <w:r w:rsidR="005D2544" w:rsidRPr="00373929">
        <w:rPr>
          <w:rFonts w:ascii="Times New Roman" w:hAnsi="Times New Roman" w:cs="Times New Roman"/>
          <w:sz w:val="24"/>
          <w:szCs w:val="24"/>
        </w:rPr>
        <w:t xml:space="preserve"> 2002. Hologramos. Simuliakrai ir simuliacija.</w:t>
      </w:r>
      <w:r w:rsidRPr="00373929">
        <w:rPr>
          <w:rFonts w:ascii="Times New Roman" w:hAnsi="Times New Roman" w:cs="Times New Roman"/>
          <w:sz w:val="24"/>
          <w:szCs w:val="24"/>
        </w:rPr>
        <w:t xml:space="preserve"> </w:t>
      </w:r>
      <w:r w:rsidR="005D2544" w:rsidRPr="00373929">
        <w:rPr>
          <w:rFonts w:ascii="Times New Roman" w:hAnsi="Times New Roman" w:cs="Times New Roman"/>
          <w:sz w:val="24"/>
          <w:szCs w:val="24"/>
        </w:rPr>
        <w:t>I</w:t>
      </w:r>
      <w:r w:rsidR="005540D0">
        <w:rPr>
          <w:rFonts w:ascii="Times New Roman" w:hAnsi="Times New Roman" w:cs="Times New Roman"/>
          <w:sz w:val="24"/>
          <w:szCs w:val="24"/>
        </w:rPr>
        <w:t>š prancūzų k</w:t>
      </w:r>
      <w:r w:rsidR="00F071C4">
        <w:rPr>
          <w:rFonts w:ascii="Times New Roman" w:hAnsi="Times New Roman" w:cs="Times New Roman"/>
          <w:sz w:val="24"/>
          <w:szCs w:val="24"/>
        </w:rPr>
        <w:t>. v</w:t>
      </w:r>
      <w:r w:rsidR="00085ADD" w:rsidRPr="00373929">
        <w:rPr>
          <w:rFonts w:ascii="Times New Roman" w:hAnsi="Times New Roman" w:cs="Times New Roman"/>
          <w:sz w:val="24"/>
          <w:szCs w:val="24"/>
        </w:rPr>
        <w:t xml:space="preserve">ertė </w:t>
      </w:r>
      <w:r w:rsidR="005D2544" w:rsidRPr="00373929">
        <w:rPr>
          <w:rFonts w:ascii="Times New Roman" w:hAnsi="Times New Roman" w:cs="Times New Roman"/>
          <w:sz w:val="24"/>
          <w:szCs w:val="24"/>
        </w:rPr>
        <w:t>M.Daškus</w:t>
      </w:r>
      <w:r w:rsidR="00085ADD" w:rsidRPr="00373929">
        <w:rPr>
          <w:rFonts w:ascii="Times New Roman" w:hAnsi="Times New Roman" w:cs="Times New Roman"/>
          <w:sz w:val="24"/>
          <w:szCs w:val="24"/>
        </w:rPr>
        <w:t>,</w:t>
      </w:r>
      <w:r w:rsidR="005D2544" w:rsidRPr="00373929">
        <w:rPr>
          <w:rFonts w:ascii="Times New Roman" w:hAnsi="Times New Roman" w:cs="Times New Roman"/>
          <w:sz w:val="24"/>
          <w:szCs w:val="24"/>
        </w:rPr>
        <w:t xml:space="preserve"> Vilnius: Baltos lankos.</w:t>
      </w:r>
      <w:r w:rsidR="00085ADD" w:rsidRPr="00373929">
        <w:rPr>
          <w:rFonts w:ascii="Times New Roman" w:hAnsi="Times New Roman" w:cs="Times New Roman"/>
          <w:sz w:val="24"/>
          <w:szCs w:val="24"/>
        </w:rPr>
        <w:t xml:space="preserve"> </w:t>
      </w:r>
      <w:r w:rsidR="005D2544" w:rsidRPr="00373929">
        <w:rPr>
          <w:rFonts w:ascii="Times New Roman" w:hAnsi="Times New Roman" w:cs="Times New Roman"/>
          <w:sz w:val="24"/>
          <w:szCs w:val="24"/>
        </w:rPr>
        <w:t>P.</w:t>
      </w:r>
      <w:r w:rsidR="00085ADD" w:rsidRPr="00373929">
        <w:rPr>
          <w:rFonts w:ascii="Times New Roman" w:hAnsi="Times New Roman" w:cs="Times New Roman"/>
          <w:sz w:val="24"/>
          <w:szCs w:val="24"/>
        </w:rPr>
        <w:t>123</w:t>
      </w:r>
      <w:r w:rsidR="00F071C4">
        <w:rPr>
          <w:rFonts w:ascii="Times New Roman" w:hAnsi="Times New Roman" w:cs="Times New Roman"/>
          <w:sz w:val="24"/>
          <w:szCs w:val="24"/>
        </w:rPr>
        <w:t>–</w:t>
      </w:r>
      <w:r w:rsidR="00085ADD" w:rsidRPr="00373929">
        <w:rPr>
          <w:rFonts w:ascii="Times New Roman" w:hAnsi="Times New Roman" w:cs="Times New Roman"/>
          <w:sz w:val="24"/>
          <w:szCs w:val="24"/>
        </w:rPr>
        <w:t>128.</w:t>
      </w:r>
    </w:p>
    <w:p w:rsidR="00373929" w:rsidRDefault="00373929" w:rsidP="00373929">
      <w:pPr>
        <w:pStyle w:val="ListParagraph"/>
        <w:rPr>
          <w:rFonts w:ascii="Times New Roman" w:hAnsi="Times New Roman" w:cs="Times New Roman"/>
          <w:sz w:val="24"/>
          <w:szCs w:val="24"/>
        </w:rPr>
      </w:pPr>
    </w:p>
    <w:p w:rsidR="009D539C" w:rsidRPr="00373929" w:rsidRDefault="00085ADD" w:rsidP="00373929">
      <w:pPr>
        <w:pStyle w:val="ListParagraph"/>
        <w:numPr>
          <w:ilvl w:val="0"/>
          <w:numId w:val="1"/>
        </w:numPr>
        <w:rPr>
          <w:rFonts w:ascii="Times New Roman" w:hAnsi="Times New Roman" w:cs="Times New Roman"/>
          <w:sz w:val="24"/>
          <w:szCs w:val="24"/>
        </w:rPr>
      </w:pPr>
      <w:r w:rsidRPr="00373929">
        <w:rPr>
          <w:rFonts w:ascii="Times New Roman" w:hAnsi="Times New Roman" w:cs="Times New Roman"/>
          <w:sz w:val="24"/>
          <w:szCs w:val="24"/>
        </w:rPr>
        <w:t xml:space="preserve">Platonas. </w:t>
      </w:r>
      <w:r w:rsidR="005D2544" w:rsidRPr="00373929">
        <w:rPr>
          <w:rFonts w:ascii="Times New Roman" w:hAnsi="Times New Roman" w:cs="Times New Roman"/>
          <w:sz w:val="24"/>
          <w:szCs w:val="24"/>
        </w:rPr>
        <w:t>2000. Puota. I</w:t>
      </w:r>
      <w:r w:rsidRPr="00373929">
        <w:rPr>
          <w:rFonts w:ascii="Times New Roman" w:hAnsi="Times New Roman" w:cs="Times New Roman"/>
          <w:sz w:val="24"/>
          <w:szCs w:val="24"/>
        </w:rPr>
        <w:t xml:space="preserve">š graikų k. Vertė </w:t>
      </w:r>
      <w:r w:rsidR="005540D0">
        <w:rPr>
          <w:rFonts w:ascii="Times New Roman" w:hAnsi="Times New Roman" w:cs="Times New Roman"/>
          <w:sz w:val="24"/>
          <w:szCs w:val="24"/>
        </w:rPr>
        <w:t xml:space="preserve">T. </w:t>
      </w:r>
      <w:r w:rsidR="005D2544" w:rsidRPr="00373929">
        <w:rPr>
          <w:rFonts w:ascii="Times New Roman" w:hAnsi="Times New Roman" w:cs="Times New Roman"/>
          <w:sz w:val="24"/>
          <w:szCs w:val="24"/>
        </w:rPr>
        <w:t>Aleknienė.</w:t>
      </w:r>
      <w:r w:rsidRPr="00373929">
        <w:rPr>
          <w:rFonts w:ascii="Times New Roman" w:hAnsi="Times New Roman" w:cs="Times New Roman"/>
          <w:sz w:val="24"/>
          <w:szCs w:val="24"/>
        </w:rPr>
        <w:t xml:space="preserve"> </w:t>
      </w:r>
      <w:r w:rsidR="005D2544" w:rsidRPr="00373929">
        <w:rPr>
          <w:rFonts w:ascii="Times New Roman" w:hAnsi="Times New Roman" w:cs="Times New Roman"/>
          <w:sz w:val="24"/>
          <w:szCs w:val="24"/>
        </w:rPr>
        <w:t>Vilnius: Aidai.</w:t>
      </w:r>
    </w:p>
    <w:p w:rsidR="0033630C" w:rsidRPr="00D27B3A" w:rsidRDefault="0033630C">
      <w:pPr>
        <w:rPr>
          <w:rFonts w:ascii="Times New Roman" w:hAnsi="Times New Roman" w:cs="Times New Roman"/>
          <w:sz w:val="24"/>
          <w:szCs w:val="24"/>
        </w:rPr>
      </w:pPr>
    </w:p>
    <w:sectPr w:rsidR="0033630C" w:rsidRPr="00D27B3A" w:rsidSect="00171C8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50FED"/>
    <w:multiLevelType w:val="hybridMultilevel"/>
    <w:tmpl w:val="6CD46D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04"/>
    <w:rsid w:val="00003858"/>
    <w:rsid w:val="0001320C"/>
    <w:rsid w:val="00055635"/>
    <w:rsid w:val="00061B75"/>
    <w:rsid w:val="00065842"/>
    <w:rsid w:val="00085ADD"/>
    <w:rsid w:val="000B2B92"/>
    <w:rsid w:val="00114429"/>
    <w:rsid w:val="001219FA"/>
    <w:rsid w:val="00124D07"/>
    <w:rsid w:val="00134107"/>
    <w:rsid w:val="00142B47"/>
    <w:rsid w:val="00156643"/>
    <w:rsid w:val="00157790"/>
    <w:rsid w:val="00171C89"/>
    <w:rsid w:val="00175A6C"/>
    <w:rsid w:val="001A364C"/>
    <w:rsid w:val="001A5075"/>
    <w:rsid w:val="001D4236"/>
    <w:rsid w:val="001D5F01"/>
    <w:rsid w:val="001F5EA7"/>
    <w:rsid w:val="00200646"/>
    <w:rsid w:val="00240DC6"/>
    <w:rsid w:val="0024746D"/>
    <w:rsid w:val="00255B86"/>
    <w:rsid w:val="00283397"/>
    <w:rsid w:val="002851D9"/>
    <w:rsid w:val="002958A6"/>
    <w:rsid w:val="002B2E25"/>
    <w:rsid w:val="002C46BB"/>
    <w:rsid w:val="003017C7"/>
    <w:rsid w:val="00335F50"/>
    <w:rsid w:val="0033630C"/>
    <w:rsid w:val="003378A9"/>
    <w:rsid w:val="003539D4"/>
    <w:rsid w:val="003559CA"/>
    <w:rsid w:val="00373929"/>
    <w:rsid w:val="003978F8"/>
    <w:rsid w:val="003B6522"/>
    <w:rsid w:val="003C496C"/>
    <w:rsid w:val="003C7749"/>
    <w:rsid w:val="003E756A"/>
    <w:rsid w:val="003F65DE"/>
    <w:rsid w:val="00400888"/>
    <w:rsid w:val="00407560"/>
    <w:rsid w:val="00407BDE"/>
    <w:rsid w:val="004237DD"/>
    <w:rsid w:val="00436083"/>
    <w:rsid w:val="004527E1"/>
    <w:rsid w:val="00456005"/>
    <w:rsid w:val="00472CF6"/>
    <w:rsid w:val="00474215"/>
    <w:rsid w:val="00496767"/>
    <w:rsid w:val="004A5254"/>
    <w:rsid w:val="004B1540"/>
    <w:rsid w:val="004E555A"/>
    <w:rsid w:val="004F4A44"/>
    <w:rsid w:val="00507BB6"/>
    <w:rsid w:val="005434F9"/>
    <w:rsid w:val="005540D0"/>
    <w:rsid w:val="0056592F"/>
    <w:rsid w:val="005A031F"/>
    <w:rsid w:val="005B31B0"/>
    <w:rsid w:val="005C400C"/>
    <w:rsid w:val="005D2544"/>
    <w:rsid w:val="005F1B1F"/>
    <w:rsid w:val="0064357E"/>
    <w:rsid w:val="0065556C"/>
    <w:rsid w:val="00685C13"/>
    <w:rsid w:val="006A26F5"/>
    <w:rsid w:val="006A2AD8"/>
    <w:rsid w:val="006A6445"/>
    <w:rsid w:val="006C4F11"/>
    <w:rsid w:val="006D1529"/>
    <w:rsid w:val="006E6787"/>
    <w:rsid w:val="006F52B2"/>
    <w:rsid w:val="00727698"/>
    <w:rsid w:val="00754AC3"/>
    <w:rsid w:val="007660D8"/>
    <w:rsid w:val="007940EF"/>
    <w:rsid w:val="007F0FD9"/>
    <w:rsid w:val="008007B3"/>
    <w:rsid w:val="008119AC"/>
    <w:rsid w:val="00816308"/>
    <w:rsid w:val="008673A7"/>
    <w:rsid w:val="00883265"/>
    <w:rsid w:val="008A6E5F"/>
    <w:rsid w:val="008B05B7"/>
    <w:rsid w:val="008C5DB4"/>
    <w:rsid w:val="008D0A4C"/>
    <w:rsid w:val="008F285C"/>
    <w:rsid w:val="008F723A"/>
    <w:rsid w:val="00910173"/>
    <w:rsid w:val="00910704"/>
    <w:rsid w:val="00925C78"/>
    <w:rsid w:val="0093598B"/>
    <w:rsid w:val="00946A64"/>
    <w:rsid w:val="009D539C"/>
    <w:rsid w:val="009F2758"/>
    <w:rsid w:val="00A070F8"/>
    <w:rsid w:val="00A30EAC"/>
    <w:rsid w:val="00A343C6"/>
    <w:rsid w:val="00A70342"/>
    <w:rsid w:val="00A95A39"/>
    <w:rsid w:val="00AB6511"/>
    <w:rsid w:val="00AE2997"/>
    <w:rsid w:val="00AF7EB9"/>
    <w:rsid w:val="00B165D2"/>
    <w:rsid w:val="00B27B66"/>
    <w:rsid w:val="00B33C1C"/>
    <w:rsid w:val="00B4428F"/>
    <w:rsid w:val="00B53D06"/>
    <w:rsid w:val="00B75988"/>
    <w:rsid w:val="00B9355D"/>
    <w:rsid w:val="00BA059F"/>
    <w:rsid w:val="00BC4506"/>
    <w:rsid w:val="00BD4621"/>
    <w:rsid w:val="00C10466"/>
    <w:rsid w:val="00C62E3B"/>
    <w:rsid w:val="00CD5239"/>
    <w:rsid w:val="00CD6287"/>
    <w:rsid w:val="00D236AF"/>
    <w:rsid w:val="00D27B3A"/>
    <w:rsid w:val="00D47DFF"/>
    <w:rsid w:val="00D569B2"/>
    <w:rsid w:val="00DD135F"/>
    <w:rsid w:val="00DE33FD"/>
    <w:rsid w:val="00E01A78"/>
    <w:rsid w:val="00E22153"/>
    <w:rsid w:val="00E247B0"/>
    <w:rsid w:val="00E27BD0"/>
    <w:rsid w:val="00E7213C"/>
    <w:rsid w:val="00F04E2A"/>
    <w:rsid w:val="00F071C4"/>
    <w:rsid w:val="00F3670C"/>
    <w:rsid w:val="00F527B2"/>
    <w:rsid w:val="00F914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BF4EA-450B-4671-9DC5-FFD68E8B2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6710</Words>
  <Characters>3825</Characters>
  <Application>Microsoft Office Word</Application>
  <DocSecurity>0</DocSecurity>
  <Lines>31</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 Gučienė</dc:creator>
  <cp:lastModifiedBy>Administrator</cp:lastModifiedBy>
  <cp:revision>2</cp:revision>
  <dcterms:created xsi:type="dcterms:W3CDTF">2014-06-17T06:21:00Z</dcterms:created>
  <dcterms:modified xsi:type="dcterms:W3CDTF">2014-06-17T06:21:00Z</dcterms:modified>
</cp:coreProperties>
</file>